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AD6" w:rsidRPr="00137427" w:rsidRDefault="00761BD0" w:rsidP="00EE30B3">
      <w:pPr>
        <w:jc w:val="center"/>
        <w:rPr>
          <w:rFonts w:ascii="Bahnschrift Condensed" w:hAnsi="Bahnschrift Condensed"/>
          <w:sz w:val="40"/>
          <w:szCs w:val="40"/>
          <w:lang w:val="ro-RO"/>
        </w:rPr>
      </w:pPr>
      <w:r w:rsidRPr="00137427">
        <w:rPr>
          <w:rFonts w:ascii="Bahnschrift Condensed" w:hAnsi="Bahnschrift Condensed"/>
          <w:sz w:val="40"/>
          <w:szCs w:val="40"/>
          <w:lang w:val="ro-RO"/>
        </w:rPr>
        <w:t>MUZICA GREGORIANĂ</w:t>
      </w:r>
    </w:p>
    <w:p w:rsidR="00761BD0" w:rsidRPr="00137427" w:rsidRDefault="00EE30B3" w:rsidP="00761BD0">
      <w:pPr>
        <w:rPr>
          <w:sz w:val="28"/>
          <w:szCs w:val="28"/>
          <w:lang w:val="ro-RO"/>
        </w:rPr>
      </w:pPr>
      <w:r w:rsidRPr="00137427">
        <w:rPr>
          <w:sz w:val="28"/>
          <w:szCs w:val="28"/>
          <w:lang w:val="ro-RO"/>
        </w:rPr>
        <w:t>Muzica gregoriană, numită și cânt gregorian, este un </w:t>
      </w:r>
      <w:r w:rsidR="0006017B">
        <w:rPr>
          <w:sz w:val="28"/>
          <w:szCs w:val="28"/>
          <w:lang w:val="ro-RO"/>
        </w:rPr>
        <w:fldChar w:fldCharType="begin"/>
      </w:r>
      <w:r w:rsidR="0006017B">
        <w:rPr>
          <w:sz w:val="28"/>
          <w:szCs w:val="28"/>
          <w:lang w:val="ro-RO"/>
        </w:rPr>
        <w:instrText xml:space="preserve"> HYPERLINK "https://ro.wikipedia.org/w/index.php?title=Stil_muzical&amp;action=edit&amp;redlink=1" \o "Stil muzical — pagină inexistentă" </w:instrText>
      </w:r>
      <w:r w:rsidR="0006017B">
        <w:rPr>
          <w:sz w:val="28"/>
          <w:szCs w:val="28"/>
          <w:lang w:val="ro-RO"/>
        </w:rPr>
        <w:fldChar w:fldCharType="separate"/>
      </w:r>
      <w:r w:rsidRPr="00137427">
        <w:rPr>
          <w:sz w:val="28"/>
          <w:szCs w:val="28"/>
          <w:lang w:val="ro-RO"/>
        </w:rPr>
        <w:t>stil muzical</w:t>
      </w:r>
      <w:r w:rsidR="0006017B">
        <w:rPr>
          <w:sz w:val="28"/>
          <w:szCs w:val="28"/>
          <w:lang w:val="ro-RO"/>
        </w:rPr>
        <w:fldChar w:fldCharType="end"/>
      </w:r>
      <w:r w:rsidRPr="00137427">
        <w:rPr>
          <w:sz w:val="28"/>
          <w:szCs w:val="28"/>
          <w:lang w:val="ro-RO"/>
        </w:rPr>
        <w:t> </w:t>
      </w:r>
      <w:hyperlink r:id="rId5" w:tooltip="Muzică religioasă" w:history="1">
        <w:r w:rsidRPr="00137427">
          <w:rPr>
            <w:sz w:val="28"/>
            <w:szCs w:val="28"/>
            <w:lang w:val="ro-RO"/>
          </w:rPr>
          <w:t>liturgic</w:t>
        </w:r>
      </w:hyperlink>
      <w:r w:rsidRPr="00137427">
        <w:rPr>
          <w:sz w:val="28"/>
          <w:szCs w:val="28"/>
          <w:lang w:val="ro-RO"/>
        </w:rPr>
        <w:t> utilizat în cultul </w:t>
      </w:r>
      <w:r w:rsidR="005104B8">
        <w:rPr>
          <w:sz w:val="28"/>
          <w:szCs w:val="28"/>
          <w:lang w:val="ro-RO"/>
        </w:rPr>
        <w:fldChar w:fldCharType="begin"/>
      </w:r>
      <w:r w:rsidR="005104B8">
        <w:rPr>
          <w:sz w:val="28"/>
          <w:szCs w:val="28"/>
          <w:lang w:val="ro-RO"/>
        </w:rPr>
        <w:instrText xml:space="preserve"> HYPERLINK "https://ro.wikipedia.org/wiki/Biserica_catolic%C4%83" \o "Biserica catolică" </w:instrText>
      </w:r>
      <w:r w:rsidR="005104B8">
        <w:rPr>
          <w:sz w:val="28"/>
          <w:szCs w:val="28"/>
          <w:lang w:val="ro-RO"/>
        </w:rPr>
        <w:fldChar w:fldCharType="separate"/>
      </w:r>
      <w:r w:rsidRPr="00137427">
        <w:rPr>
          <w:sz w:val="28"/>
          <w:szCs w:val="28"/>
          <w:lang w:val="ro-RO"/>
        </w:rPr>
        <w:t>creștin catolic</w:t>
      </w:r>
      <w:r w:rsidR="005104B8">
        <w:rPr>
          <w:sz w:val="28"/>
          <w:szCs w:val="28"/>
          <w:lang w:val="ro-RO"/>
        </w:rPr>
        <w:fldChar w:fldCharType="end"/>
      </w:r>
      <w:r w:rsidRPr="00137427">
        <w:rPr>
          <w:sz w:val="28"/>
          <w:szCs w:val="28"/>
          <w:lang w:val="ro-RO"/>
        </w:rPr>
        <w:t>.Inspirată de </w:t>
      </w:r>
      <w:hyperlink r:id="rId6" w:tooltip="Muzică" w:history="1">
        <w:r w:rsidRPr="00137427">
          <w:rPr>
            <w:sz w:val="28"/>
            <w:szCs w:val="28"/>
            <w:lang w:val="ro-RO"/>
          </w:rPr>
          <w:t>muzica</w:t>
        </w:r>
      </w:hyperlink>
      <w:r w:rsidRPr="00137427">
        <w:rPr>
          <w:sz w:val="28"/>
          <w:szCs w:val="28"/>
          <w:lang w:val="ro-RO"/>
        </w:rPr>
        <w:t> primelor generații de </w:t>
      </w:r>
      <w:r w:rsidR="0006017B">
        <w:rPr>
          <w:sz w:val="28"/>
          <w:szCs w:val="28"/>
          <w:lang w:val="ro-RO"/>
        </w:rPr>
        <w:fldChar w:fldCharType="begin"/>
      </w:r>
      <w:r w:rsidR="0006017B">
        <w:rPr>
          <w:sz w:val="28"/>
          <w:szCs w:val="28"/>
          <w:lang w:val="ro-RO"/>
        </w:rPr>
        <w:instrText xml:space="preserve"> HYPERLINK "https://ro.wikipedia.org/wiki/Cre%C8%99tinism" \o "Creștinism" </w:instrText>
      </w:r>
      <w:r w:rsidR="0006017B">
        <w:rPr>
          <w:sz w:val="28"/>
          <w:szCs w:val="28"/>
          <w:lang w:val="ro-RO"/>
        </w:rPr>
        <w:fldChar w:fldCharType="separate"/>
      </w:r>
      <w:r w:rsidRPr="00137427">
        <w:rPr>
          <w:sz w:val="28"/>
          <w:szCs w:val="28"/>
          <w:lang w:val="ro-RO"/>
        </w:rPr>
        <w:t>creștini</w:t>
      </w:r>
      <w:r w:rsidR="0006017B">
        <w:rPr>
          <w:sz w:val="28"/>
          <w:szCs w:val="28"/>
          <w:lang w:val="ro-RO"/>
        </w:rPr>
        <w:fldChar w:fldCharType="end"/>
      </w:r>
      <w:r w:rsidRPr="00137427">
        <w:rPr>
          <w:sz w:val="28"/>
          <w:szCs w:val="28"/>
          <w:lang w:val="ro-RO"/>
        </w:rPr>
        <w:t> de pe teritoriul </w:t>
      </w:r>
      <w:r w:rsidRPr="00137427">
        <w:rPr>
          <w:sz w:val="28"/>
          <w:szCs w:val="28"/>
          <w:lang w:val="ro-RO"/>
        </w:rPr>
        <w:fldChar w:fldCharType="begin"/>
      </w:r>
      <w:r w:rsidRPr="00137427">
        <w:rPr>
          <w:sz w:val="28"/>
          <w:szCs w:val="28"/>
          <w:lang w:val="ro-RO"/>
        </w:rPr>
        <w:instrText xml:space="preserve"> HYPERLINK "https://ro.wikipedia.org/wiki/Imperiul_Roman_de_Apus" \o "Imperiul Roman de Apus" </w:instrText>
      </w:r>
      <w:r w:rsidRPr="00137427">
        <w:rPr>
          <w:sz w:val="28"/>
          <w:szCs w:val="28"/>
          <w:lang w:val="ro-RO"/>
        </w:rPr>
        <w:fldChar w:fldCharType="separate"/>
      </w:r>
      <w:r w:rsidRPr="00137427">
        <w:rPr>
          <w:sz w:val="28"/>
          <w:szCs w:val="28"/>
          <w:lang w:val="ro-RO"/>
        </w:rPr>
        <w:t>Imperiului Roman de Apus</w:t>
      </w:r>
      <w:r w:rsidRPr="00137427">
        <w:rPr>
          <w:sz w:val="28"/>
          <w:szCs w:val="28"/>
          <w:lang w:val="ro-RO"/>
        </w:rPr>
        <w:fldChar w:fldCharType="end"/>
      </w:r>
      <w:r w:rsidRPr="00137427">
        <w:rPr>
          <w:sz w:val="28"/>
          <w:szCs w:val="28"/>
          <w:lang w:val="ro-RO"/>
        </w:rPr>
        <w:t> – aceasta avându-și, la rândul ei, originea în muzica ebraică și în </w:t>
      </w:r>
      <w:r w:rsidR="0006017B">
        <w:rPr>
          <w:sz w:val="28"/>
          <w:szCs w:val="28"/>
          <w:lang w:val="ro-RO"/>
        </w:rPr>
        <w:fldChar w:fldCharType="begin"/>
      </w:r>
      <w:r w:rsidR="0006017B">
        <w:rPr>
          <w:sz w:val="28"/>
          <w:szCs w:val="28"/>
          <w:lang w:val="ro-RO"/>
        </w:rPr>
        <w:instrText xml:space="preserve"> HYPERLINK "https://ro.wikipedia.org/w/index.php?title=Muzic%C4%83_greceasc%C4%83&amp;action=edit&amp;redlink=1" \o "Muzică grecească — pagină inexistentă" </w:instrText>
      </w:r>
      <w:r w:rsidR="0006017B">
        <w:rPr>
          <w:sz w:val="28"/>
          <w:szCs w:val="28"/>
          <w:lang w:val="ro-RO"/>
        </w:rPr>
        <w:fldChar w:fldCharType="separate"/>
      </w:r>
      <w:r w:rsidRPr="00137427">
        <w:rPr>
          <w:sz w:val="28"/>
          <w:szCs w:val="28"/>
          <w:lang w:val="ro-RO"/>
        </w:rPr>
        <w:t>Grecia</w:t>
      </w:r>
      <w:r w:rsidR="0006017B">
        <w:rPr>
          <w:sz w:val="28"/>
          <w:szCs w:val="28"/>
          <w:lang w:val="ro-RO"/>
        </w:rPr>
        <w:fldChar w:fldCharType="end"/>
      </w:r>
      <w:r w:rsidRPr="00137427">
        <w:rPr>
          <w:sz w:val="28"/>
          <w:szCs w:val="28"/>
          <w:lang w:val="ro-RO"/>
        </w:rPr>
        <w:t> decadentă –, muzica gregoriană s-a dezvoltat în </w:t>
      </w:r>
      <w:r w:rsidR="0006017B">
        <w:rPr>
          <w:sz w:val="28"/>
          <w:szCs w:val="28"/>
          <w:lang w:val="ro-RO"/>
        </w:rPr>
        <w:fldChar w:fldCharType="begin"/>
      </w:r>
      <w:r w:rsidR="0006017B">
        <w:rPr>
          <w:sz w:val="28"/>
          <w:szCs w:val="28"/>
          <w:lang w:val="ro-RO"/>
        </w:rPr>
        <w:instrText xml:space="preserve"> HYPERLINK "https://ro.wikipedia.org/wiki/Secol" \o "Secol" </w:instrText>
      </w:r>
      <w:r w:rsidR="0006017B">
        <w:rPr>
          <w:sz w:val="28"/>
          <w:szCs w:val="28"/>
          <w:lang w:val="ro-RO"/>
        </w:rPr>
        <w:fldChar w:fldCharType="separate"/>
      </w:r>
      <w:r w:rsidRPr="00137427">
        <w:rPr>
          <w:sz w:val="28"/>
          <w:szCs w:val="28"/>
          <w:lang w:val="ro-RO"/>
        </w:rPr>
        <w:t>secolele</w:t>
      </w:r>
      <w:r w:rsidR="0006017B">
        <w:rPr>
          <w:sz w:val="28"/>
          <w:szCs w:val="28"/>
          <w:lang w:val="ro-RO"/>
        </w:rPr>
        <w:fldChar w:fldCharType="end"/>
      </w:r>
      <w:r w:rsidRPr="00137427">
        <w:rPr>
          <w:sz w:val="28"/>
          <w:szCs w:val="28"/>
          <w:lang w:val="ro-RO"/>
        </w:rPr>
        <w:t> </w:t>
      </w:r>
      <w:hyperlink r:id="rId7" w:tooltip="Secolul al VI-lea" w:history="1">
        <w:r w:rsidRPr="00137427">
          <w:rPr>
            <w:sz w:val="28"/>
            <w:szCs w:val="28"/>
            <w:lang w:val="ro-RO"/>
          </w:rPr>
          <w:t>VI</w:t>
        </w:r>
      </w:hyperlink>
      <w:r w:rsidRPr="00137427">
        <w:rPr>
          <w:sz w:val="28"/>
          <w:szCs w:val="28"/>
          <w:lang w:val="ro-RO"/>
        </w:rPr>
        <w:t>–</w:t>
      </w:r>
      <w:hyperlink r:id="rId8" w:tooltip="Secolul al XI-lea" w:history="1">
        <w:r w:rsidRPr="00137427">
          <w:rPr>
            <w:sz w:val="28"/>
            <w:szCs w:val="28"/>
            <w:lang w:val="ro-RO"/>
          </w:rPr>
          <w:t>XI</w:t>
        </w:r>
      </w:hyperlink>
      <w:r w:rsidRPr="00137427">
        <w:rPr>
          <w:sz w:val="28"/>
          <w:szCs w:val="28"/>
          <w:lang w:val="ro-RO"/>
        </w:rPr>
        <w:t>.</w:t>
      </w:r>
      <w:r w:rsidR="00137427" w:rsidRPr="00137427">
        <w:rPr>
          <w:sz w:val="28"/>
          <w:szCs w:val="28"/>
          <w:lang w:val="ro-RO"/>
        </w:rPr>
        <w:t xml:space="preserve"> Cântul gregorian se mai numește și cantus planus sau, după apariția polifoniei în muzica religioasă, cantus firmus.</w:t>
      </w:r>
      <w:r w:rsidRPr="00137427">
        <w:rPr>
          <w:sz w:val="28"/>
          <w:szCs w:val="28"/>
          <w:lang w:val="ro-RO"/>
        </w:rPr>
        <w:t>Deși de cele mai multe ori melodiile gregoriene erau învățate și transmise prin viu grai, scrierea documentelor datează din jurul anului 800. Numele său provine de la cel al </w:t>
      </w:r>
      <w:r w:rsidRPr="00137427">
        <w:rPr>
          <w:sz w:val="28"/>
          <w:szCs w:val="28"/>
          <w:lang w:val="ro-RO"/>
        </w:rPr>
        <w:fldChar w:fldCharType="begin"/>
      </w:r>
      <w:r w:rsidRPr="00137427">
        <w:rPr>
          <w:sz w:val="28"/>
          <w:szCs w:val="28"/>
          <w:lang w:val="ro-RO"/>
        </w:rPr>
        <w:instrText xml:space="preserve"> HYPERLINK "https://ro.wikipedia.org/wiki/Pap%C4%83" \o "Papă" </w:instrText>
      </w:r>
      <w:r w:rsidRPr="00137427">
        <w:rPr>
          <w:sz w:val="28"/>
          <w:szCs w:val="28"/>
          <w:lang w:val="ro-RO"/>
        </w:rPr>
        <w:fldChar w:fldCharType="separate"/>
      </w:r>
      <w:r w:rsidRPr="00137427">
        <w:rPr>
          <w:sz w:val="28"/>
          <w:szCs w:val="28"/>
          <w:lang w:val="ro-RO"/>
        </w:rPr>
        <w:t>papei</w:t>
      </w:r>
      <w:r w:rsidRPr="00137427">
        <w:rPr>
          <w:sz w:val="28"/>
          <w:szCs w:val="28"/>
          <w:lang w:val="ro-RO"/>
        </w:rPr>
        <w:fldChar w:fldCharType="end"/>
      </w:r>
      <w:r w:rsidRPr="00137427">
        <w:rPr>
          <w:sz w:val="28"/>
          <w:szCs w:val="28"/>
          <w:lang w:val="ro-RO"/>
        </w:rPr>
        <w:t> </w:t>
      </w:r>
      <w:hyperlink r:id="rId9" w:tooltip="Grigore I cel Mare Dialogul" w:history="1">
        <w:r w:rsidRPr="00137427">
          <w:rPr>
            <w:sz w:val="28"/>
            <w:szCs w:val="28"/>
            <w:lang w:val="ro-RO"/>
          </w:rPr>
          <w:t>Grigore I cel Mare</w:t>
        </w:r>
      </w:hyperlink>
      <w:r w:rsidRPr="00137427">
        <w:rPr>
          <w:sz w:val="28"/>
          <w:szCs w:val="28"/>
          <w:lang w:val="ro-RO"/>
        </w:rPr>
        <w:t> (pontif al Romei între anii 590-604).</w:t>
      </w:r>
      <w:r w:rsidR="00761BD0" w:rsidRPr="00137427">
        <w:rPr>
          <w:sz w:val="28"/>
          <w:szCs w:val="28"/>
          <w:lang w:val="ro-RO"/>
        </w:rPr>
        <w:t xml:space="preserve">În timpul pontificatului Papei Grigore cel Mare(secolul al VI-lea) are loc o nouă reformă a muzicii de cult în Biserica Romană, în care sunt addăugate încă patru moduri la cele stabilite de Ambrozie din Milan. Tot acum sunt alcătuite două culegeri de cântări: </w:t>
      </w:r>
      <w:r w:rsidR="00761BD0" w:rsidRPr="00137427">
        <w:rPr>
          <w:i/>
          <w:sz w:val="28"/>
          <w:szCs w:val="28"/>
          <w:lang w:val="ro-RO"/>
        </w:rPr>
        <w:t xml:space="preserve">ANTIFONARUL </w:t>
      </w:r>
      <w:r w:rsidR="00761BD0" w:rsidRPr="00137427">
        <w:rPr>
          <w:sz w:val="28"/>
          <w:szCs w:val="28"/>
          <w:lang w:val="ro-RO"/>
        </w:rPr>
        <w:t xml:space="preserve">și </w:t>
      </w:r>
      <w:r w:rsidR="00761BD0" w:rsidRPr="00137427">
        <w:rPr>
          <w:i/>
          <w:sz w:val="28"/>
          <w:szCs w:val="28"/>
          <w:lang w:val="ro-RO"/>
        </w:rPr>
        <w:t xml:space="preserve">SACRAMENTARIUL. </w:t>
      </w:r>
    </w:p>
    <w:p w:rsidR="00761BD0" w:rsidRPr="00137427" w:rsidRDefault="00761BD0" w:rsidP="00761BD0">
      <w:p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Cântul gregorian are următoarele caracteristici:</w:t>
      </w:r>
    </w:p>
    <w:p w:rsidR="00761BD0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Este monodic;</w:t>
      </w:r>
    </w:p>
    <w:p w:rsidR="00271BFE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Este modal(bazat pe modurile bisericești);</w:t>
      </w:r>
    </w:p>
    <w:p w:rsidR="00271BFE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Este vocal</w:t>
      </w:r>
      <w:r w:rsidRPr="00137427">
        <w:rPr>
          <w:i/>
          <w:sz w:val="24"/>
          <w:szCs w:val="24"/>
          <w:lang w:val="ro-RO"/>
        </w:rPr>
        <w:t>, a capella</w:t>
      </w:r>
      <w:r w:rsidRPr="00137427">
        <w:rPr>
          <w:sz w:val="24"/>
          <w:szCs w:val="24"/>
          <w:lang w:val="ro-RO"/>
        </w:rPr>
        <w:t>( fără acompaniament instrumental);</w:t>
      </w:r>
    </w:p>
    <w:p w:rsidR="00271BFE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Este nonmetric(nu se supune metricii moderne, cu încadrare în anumite măsuri);</w:t>
      </w:r>
    </w:p>
    <w:p w:rsidR="00271BFE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Folosește ritmul liber, supus legilor prozodiei;</w:t>
      </w:r>
    </w:p>
    <w:p w:rsidR="00271BFE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Are o melodică bazată în principal pe mers treptat sau cu salturi mici;</w:t>
      </w:r>
    </w:p>
    <w:p w:rsidR="00271BFE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Are un ambitus restrâns;</w:t>
      </w:r>
    </w:p>
    <w:p w:rsidR="00271BFE" w:rsidRPr="00137427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Este cântat în limba latină,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 w:rsidRPr="00137427">
        <w:rPr>
          <w:sz w:val="24"/>
          <w:szCs w:val="24"/>
          <w:lang w:val="ro-RO"/>
        </w:rPr>
        <w:t>Este scris într-o notație neumatică specială.</w:t>
      </w:r>
    </w:p>
    <w:p w:rsidR="0006017B" w:rsidRDefault="0006017B" w:rsidP="0006017B">
      <w:pPr>
        <w:rPr>
          <w:sz w:val="24"/>
          <w:szCs w:val="24"/>
          <w:lang w:val="ro-RO"/>
        </w:rPr>
      </w:pPr>
    </w:p>
    <w:p w:rsidR="00137427" w:rsidRPr="0006017B" w:rsidRDefault="005104B8" w:rsidP="0006017B">
      <w:pPr>
        <w:rPr>
          <w:sz w:val="24"/>
          <w:szCs w:val="24"/>
          <w:lang w:val="ro-RO"/>
        </w:rPr>
      </w:pPr>
      <w:hyperlink r:id="rId10" w:history="1">
        <w:r w:rsidR="0006017B">
          <w:rPr>
            <w:rStyle w:val="Hyperlink"/>
          </w:rPr>
          <w:t>https://www.youtube.com/watch?v=33XotuYs-io</w:t>
        </w:r>
      </w:hyperlink>
    </w:p>
    <w:p w:rsidR="0006017B" w:rsidRPr="0006017B" w:rsidRDefault="0006017B" w:rsidP="0006017B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18"/>
          <w:szCs w:val="18"/>
        </w:rPr>
      </w:pPr>
      <w:r w:rsidRPr="0006017B">
        <w:rPr>
          <w:rFonts w:ascii="Arial" w:eastAsia="Times New Roman" w:hAnsi="Arial" w:cs="Arial"/>
          <w:kern w:val="36"/>
          <w:sz w:val="18"/>
          <w:szCs w:val="18"/>
        </w:rPr>
        <w:t xml:space="preserve">VENI CREATOR SPIRITUS - Giovanni </w:t>
      </w:r>
      <w:proofErr w:type="spellStart"/>
      <w:r w:rsidRPr="0006017B">
        <w:rPr>
          <w:rFonts w:ascii="Arial" w:eastAsia="Times New Roman" w:hAnsi="Arial" w:cs="Arial"/>
          <w:kern w:val="36"/>
          <w:sz w:val="18"/>
          <w:szCs w:val="18"/>
        </w:rPr>
        <w:t>Vianini</w:t>
      </w:r>
      <w:proofErr w:type="spellEnd"/>
    </w:p>
    <w:p w:rsidR="00FD6763" w:rsidRPr="00137427" w:rsidRDefault="00FD6763" w:rsidP="00FD6763">
      <w:pPr>
        <w:rPr>
          <w:sz w:val="24"/>
          <w:szCs w:val="24"/>
          <w:lang w:val="ro-RO"/>
        </w:rPr>
      </w:pPr>
      <w:bookmarkStart w:id="0" w:name="_GoBack"/>
      <w:bookmarkEnd w:id="0"/>
    </w:p>
    <w:p w:rsidR="005104B8" w:rsidRDefault="005104B8" w:rsidP="00FD6763">
      <w:pPr>
        <w:rPr>
          <w:sz w:val="24"/>
          <w:szCs w:val="24"/>
        </w:rPr>
      </w:pPr>
    </w:p>
    <w:p w:rsidR="005104B8" w:rsidRDefault="005104B8" w:rsidP="00FD6763">
      <w:pPr>
        <w:rPr>
          <w:sz w:val="24"/>
          <w:szCs w:val="24"/>
        </w:rPr>
      </w:pPr>
    </w:p>
    <w:p w:rsidR="005104B8" w:rsidRDefault="005104B8" w:rsidP="00FD6763">
      <w:pPr>
        <w:rPr>
          <w:sz w:val="24"/>
          <w:szCs w:val="24"/>
        </w:rPr>
      </w:pPr>
    </w:p>
    <w:p w:rsidR="00FD6763" w:rsidRDefault="005104B8" w:rsidP="005104B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Sergiu </w:t>
      </w:r>
      <w:proofErr w:type="spellStart"/>
      <w:r>
        <w:rPr>
          <w:sz w:val="24"/>
          <w:szCs w:val="24"/>
        </w:rPr>
        <w:t>Pârvulescu</w:t>
      </w:r>
      <w:proofErr w:type="spellEnd"/>
    </w:p>
    <w:p w:rsidR="005104B8" w:rsidRPr="005104B8" w:rsidRDefault="005104B8" w:rsidP="005104B8">
      <w:pPr>
        <w:jc w:val="right"/>
        <w:rPr>
          <w:sz w:val="24"/>
          <w:szCs w:val="24"/>
        </w:rPr>
      </w:pPr>
      <w:r>
        <w:rPr>
          <w:sz w:val="24"/>
          <w:szCs w:val="24"/>
        </w:rPr>
        <w:t>26.03.2020</w:t>
      </w:r>
    </w:p>
    <w:sectPr w:rsidR="005104B8" w:rsidRPr="00510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C91031"/>
    <w:multiLevelType w:val="hybridMultilevel"/>
    <w:tmpl w:val="98D47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D0"/>
    <w:rsid w:val="0006017B"/>
    <w:rsid w:val="00137427"/>
    <w:rsid w:val="00271BFE"/>
    <w:rsid w:val="0039684A"/>
    <w:rsid w:val="005104B8"/>
    <w:rsid w:val="00692AD6"/>
    <w:rsid w:val="00761BD0"/>
    <w:rsid w:val="009C5B12"/>
    <w:rsid w:val="00EE30B3"/>
    <w:rsid w:val="00FD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3C2007-09EB-44BA-94D4-3F6AA2467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01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B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5B1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6017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9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Secolul_al_XI-le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.wikipedia.org/wiki/Secolul_al_VI-le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.wikipedia.org/wiki/Muzic%C4%8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o.wikipedia.org/wiki/Muzic%C4%83_religioas%C4%83" TargetMode="External"/><Relationship Id="rId10" Type="http://schemas.openxmlformats.org/officeDocument/2006/relationships/hyperlink" Target="https://www.youtube.com/watch?v=33XotuYs-i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.wikipedia.org/wiki/Grigore_I_cel_Mare_Dialog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account</cp:lastModifiedBy>
  <cp:revision>4</cp:revision>
  <dcterms:created xsi:type="dcterms:W3CDTF">2020-03-26T11:21:00Z</dcterms:created>
  <dcterms:modified xsi:type="dcterms:W3CDTF">2020-03-26T11:47:00Z</dcterms:modified>
</cp:coreProperties>
</file>