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FA2" w:rsidRPr="002868EF" w:rsidRDefault="00FE39F3" w:rsidP="002868EF">
      <w:pPr>
        <w:ind w:left="3510" w:hanging="90"/>
        <w:rPr>
          <w:sz w:val="32"/>
          <w:szCs w:val="32"/>
          <w:lang w:val="ro-RO"/>
        </w:rPr>
      </w:pPr>
      <w:r w:rsidRPr="002868EF">
        <w:rPr>
          <w:sz w:val="32"/>
          <w:szCs w:val="32"/>
          <w:lang w:val="ro-RO"/>
        </w:rPr>
        <w:t>ACIDUL AZOTIC</w:t>
      </w:r>
    </w:p>
    <w:p w:rsidR="00F8278D" w:rsidRDefault="00F8278D">
      <w:pPr>
        <w:rPr>
          <w:lang w:val="ro-RO"/>
        </w:rPr>
      </w:pPr>
    </w:p>
    <w:p w:rsidR="00F8278D" w:rsidRDefault="00F8278D">
      <w:pPr>
        <w:rPr>
          <w:lang w:val="ro-RO"/>
        </w:rPr>
      </w:pPr>
    </w:p>
    <w:p w:rsidR="00F8278D" w:rsidRPr="00FE39F3" w:rsidRDefault="00F8278D">
      <w:pPr>
        <w:rPr>
          <w:sz w:val="22"/>
          <w:szCs w:val="22"/>
          <w:lang w:val="ro-RO"/>
        </w:rPr>
      </w:pPr>
    </w:p>
    <w:p w:rsidR="00F8278D" w:rsidRPr="00570239" w:rsidRDefault="00F8278D" w:rsidP="00F8278D">
      <w:pPr>
        <w:pStyle w:val="blue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Acizii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sunt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compuşi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anorganici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formaţi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dintr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-un radical acid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şi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unul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sau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mai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mulţi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atomi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color w:val="000000" w:themeColor="text1"/>
          <w:sz w:val="22"/>
          <w:szCs w:val="22"/>
          <w:shd w:val="clear" w:color="auto" w:fill="FFFFFF"/>
        </w:rPr>
        <w:t>hidrogen</w:t>
      </w:r>
      <w:proofErr w:type="spellEnd"/>
      <w:r w:rsidRPr="00570239">
        <w:rPr>
          <w:color w:val="000000" w:themeColor="text1"/>
          <w:sz w:val="22"/>
          <w:szCs w:val="22"/>
          <w:shd w:val="clear" w:color="auto" w:fill="FFFFFF"/>
        </w:rPr>
        <w:t>.</w:t>
      </w:r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Proprietatea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generală</w:t>
      </w:r>
      <w:proofErr w:type="spellEnd"/>
      <w:r w:rsidRPr="00570239">
        <w:rPr>
          <w:color w:val="000000" w:themeColor="text1"/>
          <w:sz w:val="22"/>
          <w:szCs w:val="22"/>
        </w:rPr>
        <w:t xml:space="preserve"> a </w:t>
      </w:r>
      <w:proofErr w:type="spellStart"/>
      <w:r w:rsidRPr="00570239">
        <w:rPr>
          <w:color w:val="000000" w:themeColor="text1"/>
          <w:sz w:val="22"/>
          <w:szCs w:val="22"/>
        </w:rPr>
        <w:t>acizilor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este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aceea</w:t>
      </w:r>
      <w:proofErr w:type="spellEnd"/>
      <w:r w:rsidRPr="00570239">
        <w:rPr>
          <w:color w:val="000000" w:themeColor="text1"/>
          <w:sz w:val="22"/>
          <w:szCs w:val="22"/>
        </w:rPr>
        <w:t xml:space="preserve"> de a </w:t>
      </w:r>
      <w:proofErr w:type="spellStart"/>
      <w:r w:rsidRPr="00570239">
        <w:rPr>
          <w:color w:val="000000" w:themeColor="text1"/>
          <w:sz w:val="22"/>
          <w:szCs w:val="22"/>
        </w:rPr>
        <w:t>ceda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ioni</w:t>
      </w:r>
      <w:proofErr w:type="spellEnd"/>
      <w:r w:rsidRPr="00570239">
        <w:rPr>
          <w:color w:val="000000" w:themeColor="text1"/>
          <w:sz w:val="22"/>
          <w:szCs w:val="22"/>
        </w:rPr>
        <w:t xml:space="preserve"> de </w:t>
      </w:r>
      <w:proofErr w:type="spellStart"/>
      <w:r w:rsidRPr="00570239">
        <w:rPr>
          <w:color w:val="000000" w:themeColor="text1"/>
          <w:sz w:val="22"/>
          <w:szCs w:val="22"/>
        </w:rPr>
        <w:t>hidrogen</w:t>
      </w:r>
      <w:proofErr w:type="spellEnd"/>
      <w:r w:rsidRPr="00570239">
        <w:rPr>
          <w:color w:val="000000" w:themeColor="text1"/>
          <w:sz w:val="22"/>
          <w:szCs w:val="22"/>
        </w:rPr>
        <w:t xml:space="preserve">. </w:t>
      </w:r>
      <w:proofErr w:type="spellStart"/>
      <w:r w:rsidRPr="00570239">
        <w:rPr>
          <w:color w:val="000000" w:themeColor="text1"/>
          <w:sz w:val="22"/>
          <w:szCs w:val="22"/>
        </w:rPr>
        <w:t>Prin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cedarea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ionilor</w:t>
      </w:r>
      <w:proofErr w:type="spellEnd"/>
      <w:r w:rsidRPr="00570239">
        <w:rPr>
          <w:color w:val="000000" w:themeColor="text1"/>
          <w:sz w:val="22"/>
          <w:szCs w:val="22"/>
        </w:rPr>
        <w:t xml:space="preserve"> de </w:t>
      </w:r>
      <w:proofErr w:type="spellStart"/>
      <w:r w:rsidRPr="00570239">
        <w:rPr>
          <w:color w:val="000000" w:themeColor="text1"/>
          <w:sz w:val="22"/>
          <w:szCs w:val="22"/>
        </w:rPr>
        <w:t>hidrogen</w:t>
      </w:r>
      <w:proofErr w:type="spellEnd"/>
      <w:r w:rsidRPr="00570239">
        <w:rPr>
          <w:color w:val="000000" w:themeColor="text1"/>
          <w:sz w:val="22"/>
          <w:szCs w:val="22"/>
        </w:rPr>
        <w:t xml:space="preserve">, </w:t>
      </w:r>
      <w:proofErr w:type="spellStart"/>
      <w:r w:rsidRPr="00570239">
        <w:rPr>
          <w:color w:val="000000" w:themeColor="text1"/>
          <w:sz w:val="22"/>
          <w:szCs w:val="22"/>
        </w:rPr>
        <w:t>acizii</w:t>
      </w:r>
      <w:proofErr w:type="spellEnd"/>
      <w:r w:rsidRPr="00570239">
        <w:rPr>
          <w:color w:val="000000" w:themeColor="text1"/>
          <w:sz w:val="22"/>
          <w:szCs w:val="22"/>
        </w:rPr>
        <w:t xml:space="preserve"> se </w:t>
      </w:r>
      <w:proofErr w:type="spellStart"/>
      <w:r w:rsidRPr="00570239">
        <w:rPr>
          <w:color w:val="000000" w:themeColor="text1"/>
          <w:sz w:val="22"/>
          <w:szCs w:val="22"/>
        </w:rPr>
        <w:t>transformă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în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radicali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acizi</w:t>
      </w:r>
      <w:proofErr w:type="spellEnd"/>
      <w:r w:rsidRPr="00570239">
        <w:rPr>
          <w:color w:val="000000" w:themeColor="text1"/>
          <w:sz w:val="22"/>
          <w:szCs w:val="22"/>
        </w:rPr>
        <w:t>.</w:t>
      </w:r>
    </w:p>
    <w:p w:rsidR="00F8278D" w:rsidRPr="00570239" w:rsidRDefault="00F8278D">
      <w:pPr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</w:pPr>
    </w:p>
    <w:p w:rsidR="00F8278D" w:rsidRPr="00570239" w:rsidRDefault="00F8278D" w:rsidP="00F8278D">
      <w:pPr>
        <w:pStyle w:val="grey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570239">
        <w:rPr>
          <w:b/>
          <w:bCs/>
          <w:color w:val="000000" w:themeColor="text1"/>
          <w:sz w:val="22"/>
          <w:szCs w:val="22"/>
        </w:rPr>
        <w:t> </w:t>
      </w:r>
      <w:r w:rsidRPr="00570239">
        <w:rPr>
          <w:rStyle w:val="Strong"/>
          <w:color w:val="000000" w:themeColor="text1"/>
          <w:sz w:val="22"/>
          <w:szCs w:val="22"/>
        </w:rPr>
        <w:t xml:space="preserve">Stare </w:t>
      </w:r>
      <w:proofErr w:type="spellStart"/>
      <w:r w:rsidRPr="00570239">
        <w:rPr>
          <w:rStyle w:val="Strong"/>
          <w:color w:val="000000" w:themeColor="text1"/>
          <w:sz w:val="22"/>
          <w:szCs w:val="22"/>
        </w:rPr>
        <w:t>naturală</w:t>
      </w:r>
      <w:proofErr w:type="spellEnd"/>
    </w:p>
    <w:p w:rsidR="00F8278D" w:rsidRPr="00570239" w:rsidRDefault="00F8278D" w:rsidP="00F8278D">
      <w:pPr>
        <w:pStyle w:val="NormalWeb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spellStart"/>
      <w:r w:rsidRPr="00570239">
        <w:rPr>
          <w:color w:val="000000" w:themeColor="text1"/>
          <w:sz w:val="22"/>
          <w:szCs w:val="22"/>
        </w:rPr>
        <w:t>Acidul</w:t>
      </w:r>
      <w:proofErr w:type="spellEnd"/>
      <w:r w:rsidRPr="00570239">
        <w:rPr>
          <w:color w:val="000000" w:themeColor="text1"/>
          <w:sz w:val="22"/>
          <w:szCs w:val="22"/>
        </w:rPr>
        <w:t xml:space="preserve"> azotic </w:t>
      </w:r>
      <w:r w:rsidRPr="00570239">
        <w:rPr>
          <w:rStyle w:val="Strong"/>
          <w:color w:val="000000" w:themeColor="text1"/>
          <w:sz w:val="22"/>
          <w:szCs w:val="22"/>
        </w:rPr>
        <w:t xml:space="preserve">se </w:t>
      </w:r>
      <w:proofErr w:type="spellStart"/>
      <w:r w:rsidRPr="00570239">
        <w:rPr>
          <w:rStyle w:val="Strong"/>
          <w:color w:val="000000" w:themeColor="text1"/>
          <w:sz w:val="22"/>
          <w:szCs w:val="22"/>
        </w:rPr>
        <w:t>găsește</w:t>
      </w:r>
      <w:proofErr w:type="spellEnd"/>
      <w:r w:rsidRPr="00570239">
        <w:rPr>
          <w:color w:val="000000" w:themeColor="text1"/>
          <w:sz w:val="22"/>
          <w:szCs w:val="22"/>
        </w:rPr>
        <w:t xml:space="preserve"> liber </w:t>
      </w:r>
      <w:proofErr w:type="spellStart"/>
      <w:r w:rsidRPr="00570239">
        <w:rPr>
          <w:color w:val="000000" w:themeColor="text1"/>
          <w:sz w:val="22"/>
          <w:szCs w:val="22"/>
        </w:rPr>
        <w:t>foarte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puțin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în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atmosferă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și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în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apa</w:t>
      </w:r>
      <w:proofErr w:type="spellEnd"/>
      <w:r w:rsidRPr="00570239">
        <w:rPr>
          <w:color w:val="000000" w:themeColor="text1"/>
          <w:sz w:val="22"/>
          <w:szCs w:val="22"/>
        </w:rPr>
        <w:t xml:space="preserve"> de </w:t>
      </w:r>
      <w:proofErr w:type="spellStart"/>
      <w:r w:rsidRPr="00570239">
        <w:rPr>
          <w:color w:val="000000" w:themeColor="text1"/>
          <w:sz w:val="22"/>
          <w:szCs w:val="22"/>
        </w:rPr>
        <w:t>ploaie</w:t>
      </w:r>
      <w:proofErr w:type="spellEnd"/>
      <w:r w:rsidRPr="00570239">
        <w:rPr>
          <w:color w:val="000000" w:themeColor="text1"/>
          <w:sz w:val="22"/>
          <w:szCs w:val="22"/>
        </w:rPr>
        <w:t>.</w:t>
      </w:r>
    </w:p>
    <w:p w:rsidR="00F8278D" w:rsidRPr="00570239" w:rsidRDefault="00F8278D" w:rsidP="00F8278D">
      <w:pPr>
        <w:pStyle w:val="NormalWeb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570239">
        <w:rPr>
          <w:color w:val="000000" w:themeColor="text1"/>
          <w:sz w:val="22"/>
          <w:szCs w:val="22"/>
        </w:rPr>
        <w:t xml:space="preserve">Sub </w:t>
      </w:r>
      <w:proofErr w:type="spellStart"/>
      <w:r w:rsidRPr="00570239">
        <w:rPr>
          <w:color w:val="000000" w:themeColor="text1"/>
          <w:sz w:val="22"/>
          <w:szCs w:val="22"/>
        </w:rPr>
        <w:t>formă</w:t>
      </w:r>
      <w:proofErr w:type="spellEnd"/>
      <w:r w:rsidRPr="00570239">
        <w:rPr>
          <w:color w:val="000000" w:themeColor="text1"/>
          <w:sz w:val="22"/>
          <w:szCs w:val="22"/>
        </w:rPr>
        <w:t xml:space="preserve"> de </w:t>
      </w:r>
      <w:proofErr w:type="spellStart"/>
      <w:r w:rsidRPr="00570239">
        <w:rPr>
          <w:color w:val="000000" w:themeColor="text1"/>
          <w:sz w:val="22"/>
          <w:szCs w:val="22"/>
        </w:rPr>
        <w:t>compuși</w:t>
      </w:r>
      <w:proofErr w:type="spellEnd"/>
      <w:r w:rsidRPr="00570239">
        <w:rPr>
          <w:color w:val="000000" w:themeColor="text1"/>
          <w:sz w:val="22"/>
          <w:szCs w:val="22"/>
        </w:rPr>
        <w:t xml:space="preserve"> (</w:t>
      </w:r>
      <w:proofErr w:type="spellStart"/>
      <w:r w:rsidRPr="00570239">
        <w:rPr>
          <w:color w:val="000000" w:themeColor="text1"/>
          <w:sz w:val="22"/>
          <w:szCs w:val="22"/>
        </w:rPr>
        <w:t>azotați</w:t>
      </w:r>
      <w:proofErr w:type="spellEnd"/>
      <w:r w:rsidRPr="00570239">
        <w:rPr>
          <w:color w:val="000000" w:themeColor="text1"/>
          <w:sz w:val="22"/>
          <w:szCs w:val="22"/>
        </w:rPr>
        <w:t xml:space="preserve">): de </w:t>
      </w:r>
      <w:proofErr w:type="spellStart"/>
      <w:r w:rsidRPr="00570239">
        <w:rPr>
          <w:color w:val="000000" w:themeColor="text1"/>
          <w:sz w:val="22"/>
          <w:szCs w:val="22"/>
        </w:rPr>
        <w:t>sodiu</w:t>
      </w:r>
      <w:proofErr w:type="spellEnd"/>
      <w:r w:rsidRPr="00570239">
        <w:rPr>
          <w:color w:val="000000" w:themeColor="text1"/>
          <w:sz w:val="22"/>
          <w:szCs w:val="22"/>
        </w:rPr>
        <w:t xml:space="preserve"> (NaNO</w:t>
      </w:r>
      <w:r w:rsidRPr="00570239">
        <w:rPr>
          <w:color w:val="000000" w:themeColor="text1"/>
          <w:sz w:val="22"/>
          <w:szCs w:val="22"/>
          <w:vertAlign w:val="subscript"/>
        </w:rPr>
        <w:t>3</w:t>
      </w:r>
      <w:r w:rsidRPr="00570239">
        <w:rPr>
          <w:color w:val="000000" w:themeColor="text1"/>
          <w:sz w:val="22"/>
          <w:szCs w:val="22"/>
        </w:rPr>
        <w:t xml:space="preserve"> - </w:t>
      </w:r>
      <w:proofErr w:type="spellStart"/>
      <w:r w:rsidRPr="00570239">
        <w:rPr>
          <w:color w:val="000000" w:themeColor="text1"/>
          <w:sz w:val="22"/>
          <w:szCs w:val="22"/>
        </w:rPr>
        <w:t>salpetrul</w:t>
      </w:r>
      <w:proofErr w:type="spellEnd"/>
      <w:r w:rsidRPr="00570239">
        <w:rPr>
          <w:color w:val="000000" w:themeColor="text1"/>
          <w:sz w:val="22"/>
          <w:szCs w:val="22"/>
        </w:rPr>
        <w:t xml:space="preserve"> de Chile) </w:t>
      </w:r>
      <w:proofErr w:type="spellStart"/>
      <w:r w:rsidRPr="00570239">
        <w:rPr>
          <w:color w:val="000000" w:themeColor="text1"/>
          <w:sz w:val="22"/>
          <w:szCs w:val="22"/>
        </w:rPr>
        <w:t>și</w:t>
      </w:r>
      <w:proofErr w:type="spellEnd"/>
      <w:r w:rsidRPr="00570239">
        <w:rPr>
          <w:color w:val="000000" w:themeColor="text1"/>
          <w:sz w:val="22"/>
          <w:szCs w:val="22"/>
        </w:rPr>
        <w:t xml:space="preserve"> de </w:t>
      </w:r>
      <w:proofErr w:type="spellStart"/>
      <w:r w:rsidRPr="00570239">
        <w:rPr>
          <w:color w:val="000000" w:themeColor="text1"/>
          <w:sz w:val="22"/>
          <w:szCs w:val="22"/>
        </w:rPr>
        <w:t>potasiu</w:t>
      </w:r>
      <w:proofErr w:type="spellEnd"/>
      <w:r w:rsidRPr="00570239">
        <w:rPr>
          <w:color w:val="000000" w:themeColor="text1"/>
          <w:sz w:val="22"/>
          <w:szCs w:val="22"/>
        </w:rPr>
        <w:t xml:space="preserve"> (KNO</w:t>
      </w:r>
      <w:r w:rsidRPr="00570239">
        <w:rPr>
          <w:color w:val="000000" w:themeColor="text1"/>
          <w:sz w:val="22"/>
          <w:szCs w:val="22"/>
          <w:vertAlign w:val="subscript"/>
        </w:rPr>
        <w:t>3</w:t>
      </w:r>
      <w:r w:rsidRPr="00570239">
        <w:rPr>
          <w:color w:val="000000" w:themeColor="text1"/>
          <w:sz w:val="22"/>
          <w:szCs w:val="22"/>
        </w:rPr>
        <w:t xml:space="preserve"> - </w:t>
      </w:r>
      <w:proofErr w:type="spellStart"/>
      <w:r w:rsidRPr="00570239">
        <w:rPr>
          <w:color w:val="000000" w:themeColor="text1"/>
          <w:sz w:val="22"/>
          <w:szCs w:val="22"/>
        </w:rPr>
        <w:t>salpetrul</w:t>
      </w:r>
      <w:proofErr w:type="spellEnd"/>
      <w:r w:rsidRPr="00570239">
        <w:rPr>
          <w:color w:val="000000" w:themeColor="text1"/>
          <w:sz w:val="22"/>
          <w:szCs w:val="22"/>
        </w:rPr>
        <w:t xml:space="preserve"> de India).</w:t>
      </w:r>
    </w:p>
    <w:p w:rsidR="00F8278D" w:rsidRPr="00570239" w:rsidRDefault="00F8278D">
      <w:pPr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</w:pPr>
    </w:p>
    <w:p w:rsidR="00FE39F3" w:rsidRPr="00570239" w:rsidRDefault="00FE39F3" w:rsidP="00FE39F3">
      <w:pPr>
        <w:pStyle w:val="grey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570239">
        <w:rPr>
          <w:b/>
          <w:bCs/>
          <w:color w:val="000000" w:themeColor="text1"/>
          <w:sz w:val="22"/>
          <w:szCs w:val="22"/>
        </w:rPr>
        <w:t> </w:t>
      </w:r>
      <w:proofErr w:type="spellStart"/>
      <w:r w:rsidRPr="00570239">
        <w:rPr>
          <w:rStyle w:val="Strong"/>
          <w:color w:val="000000" w:themeColor="text1"/>
          <w:sz w:val="22"/>
          <w:szCs w:val="22"/>
        </w:rPr>
        <w:t>Proprietăți</w:t>
      </w:r>
      <w:proofErr w:type="spellEnd"/>
      <w:r w:rsidRPr="00570239">
        <w:rPr>
          <w:rStyle w:val="Strong"/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rStyle w:val="Strong"/>
          <w:color w:val="000000" w:themeColor="text1"/>
          <w:sz w:val="22"/>
          <w:szCs w:val="22"/>
        </w:rPr>
        <w:t>fizice</w:t>
      </w:r>
      <w:proofErr w:type="spellEnd"/>
    </w:p>
    <w:p w:rsidR="00FE39F3" w:rsidRPr="00570239" w:rsidRDefault="00FE39F3" w:rsidP="00FE39F3">
      <w:pPr>
        <w:pStyle w:val="NormalWeb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570239">
        <w:rPr>
          <w:color w:val="000000" w:themeColor="text1"/>
          <w:sz w:val="22"/>
          <w:szCs w:val="22"/>
        </w:rPr>
        <w:t xml:space="preserve">• </w:t>
      </w:r>
      <w:proofErr w:type="spellStart"/>
      <w:r w:rsidRPr="00570239">
        <w:rPr>
          <w:color w:val="000000" w:themeColor="text1"/>
          <w:sz w:val="22"/>
          <w:szCs w:val="22"/>
        </w:rPr>
        <w:t>lichid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incolor</w:t>
      </w:r>
      <w:proofErr w:type="spellEnd"/>
      <w:r w:rsidRPr="00570239">
        <w:rPr>
          <w:color w:val="000000" w:themeColor="text1"/>
          <w:sz w:val="22"/>
          <w:szCs w:val="22"/>
        </w:rPr>
        <w:t xml:space="preserve"> cu </w:t>
      </w:r>
      <w:proofErr w:type="spellStart"/>
      <w:r w:rsidRPr="00570239">
        <w:rPr>
          <w:color w:val="000000" w:themeColor="text1"/>
          <w:sz w:val="22"/>
          <w:szCs w:val="22"/>
        </w:rPr>
        <w:t>miros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înțepător</w:t>
      </w:r>
      <w:proofErr w:type="spellEnd"/>
      <w:r w:rsidRPr="00570239">
        <w:rPr>
          <w:color w:val="000000" w:themeColor="text1"/>
          <w:sz w:val="22"/>
          <w:szCs w:val="22"/>
        </w:rPr>
        <w:t>;</w:t>
      </w:r>
    </w:p>
    <w:p w:rsidR="00FE39F3" w:rsidRPr="00570239" w:rsidRDefault="00FE39F3" w:rsidP="00FE39F3">
      <w:pPr>
        <w:pStyle w:val="NormalWeb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570239">
        <w:rPr>
          <w:color w:val="000000" w:themeColor="text1"/>
          <w:sz w:val="22"/>
          <w:szCs w:val="22"/>
        </w:rPr>
        <w:t xml:space="preserve">• </w:t>
      </w:r>
      <w:proofErr w:type="spellStart"/>
      <w:r w:rsidRPr="00570239">
        <w:rPr>
          <w:color w:val="000000" w:themeColor="text1"/>
          <w:sz w:val="22"/>
          <w:szCs w:val="22"/>
        </w:rPr>
        <w:t>mai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greu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decât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apa</w:t>
      </w:r>
      <w:proofErr w:type="spellEnd"/>
      <w:r w:rsidRPr="00570239">
        <w:rPr>
          <w:color w:val="000000" w:themeColor="text1"/>
          <w:sz w:val="22"/>
          <w:szCs w:val="22"/>
        </w:rPr>
        <w:t>;</w:t>
      </w:r>
    </w:p>
    <w:p w:rsidR="00FE39F3" w:rsidRPr="00570239" w:rsidRDefault="00FE39F3" w:rsidP="00FE39F3">
      <w:pPr>
        <w:pStyle w:val="NormalWeb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570239">
        <w:rPr>
          <w:color w:val="000000" w:themeColor="text1"/>
          <w:sz w:val="22"/>
          <w:szCs w:val="22"/>
        </w:rPr>
        <w:t xml:space="preserve">• </w:t>
      </w:r>
      <w:proofErr w:type="spellStart"/>
      <w:r w:rsidRPr="00570239">
        <w:rPr>
          <w:color w:val="000000" w:themeColor="text1"/>
          <w:sz w:val="22"/>
          <w:szCs w:val="22"/>
        </w:rPr>
        <w:t>fumegă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în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aer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umed</w:t>
      </w:r>
      <w:proofErr w:type="spellEnd"/>
      <w:r w:rsidRPr="00570239">
        <w:rPr>
          <w:color w:val="000000" w:themeColor="text1"/>
          <w:sz w:val="22"/>
          <w:szCs w:val="22"/>
        </w:rPr>
        <w:t>;</w:t>
      </w:r>
    </w:p>
    <w:p w:rsidR="00FE39F3" w:rsidRPr="00570239" w:rsidRDefault="00FE39F3" w:rsidP="00FE39F3">
      <w:pPr>
        <w:pStyle w:val="NormalWeb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570239">
        <w:rPr>
          <w:color w:val="000000" w:themeColor="text1"/>
          <w:sz w:val="22"/>
          <w:szCs w:val="22"/>
        </w:rPr>
        <w:t xml:space="preserve">• </w:t>
      </w:r>
      <w:proofErr w:type="spellStart"/>
      <w:r w:rsidRPr="00570239">
        <w:rPr>
          <w:color w:val="000000" w:themeColor="text1"/>
          <w:sz w:val="22"/>
          <w:szCs w:val="22"/>
        </w:rPr>
        <w:t>solubil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în</w:t>
      </w:r>
      <w:proofErr w:type="spellEnd"/>
      <w:r w:rsidRPr="00570239">
        <w:rPr>
          <w:color w:val="000000" w:themeColor="text1"/>
          <w:sz w:val="22"/>
          <w:szCs w:val="22"/>
        </w:rPr>
        <w:t xml:space="preserve"> </w:t>
      </w:r>
      <w:proofErr w:type="spellStart"/>
      <w:r w:rsidRPr="00570239">
        <w:rPr>
          <w:color w:val="000000" w:themeColor="text1"/>
          <w:sz w:val="22"/>
          <w:szCs w:val="22"/>
        </w:rPr>
        <w:t>apă</w:t>
      </w:r>
      <w:proofErr w:type="spellEnd"/>
      <w:r w:rsidRPr="00570239">
        <w:rPr>
          <w:color w:val="000000" w:themeColor="text1"/>
          <w:sz w:val="22"/>
          <w:szCs w:val="22"/>
        </w:rPr>
        <w:t>.</w:t>
      </w:r>
    </w:p>
    <w:p w:rsidR="00FE39F3" w:rsidRPr="00570239" w:rsidRDefault="00FE39F3">
      <w:pPr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</w:pPr>
    </w:p>
    <w:p w:rsidR="00FE39F3" w:rsidRPr="00FE39F3" w:rsidRDefault="00FE39F3" w:rsidP="00FE39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 </w:t>
      </w:r>
      <w:proofErr w:type="spellStart"/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Proprietăți</w:t>
      </w:r>
      <w:proofErr w:type="spellEnd"/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chimice</w:t>
      </w:r>
      <w:proofErr w:type="spellEnd"/>
    </w:p>
    <w:p w:rsidR="00FE39F3" w:rsidRPr="00FE39F3" w:rsidRDefault="00FE39F3" w:rsidP="00FE39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570239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1.</w:t>
      </w:r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Acțiunea </w:t>
      </w:r>
      <w:proofErr w:type="spellStart"/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asupra</w:t>
      </w:r>
      <w:proofErr w:type="spellEnd"/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indicatorilor</w:t>
      </w:r>
      <w:proofErr w:type="spellEnd"/>
      <w:r w:rsidRPr="00FE39F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.</w:t>
      </w:r>
    </w:p>
    <w:p w:rsidR="00FE39F3" w:rsidRPr="00FE39F3" w:rsidRDefault="00FE39F3" w:rsidP="00FE39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În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prezența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acidului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azotic </w:t>
      </w: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culorile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celor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mai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utilizaţi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indicatori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sunt</w:t>
      </w:r>
      <w:proofErr w:type="spellEnd"/>
      <w:r w:rsidRPr="00FE39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</w:p>
    <w:tbl>
      <w:tblPr>
        <w:tblW w:w="27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5"/>
        <w:gridCol w:w="925"/>
      </w:tblGrid>
      <w:tr w:rsidR="00570239" w:rsidRPr="00570239" w:rsidTr="00570239">
        <w:trPr>
          <w:trHeight w:val="72"/>
          <w:tblCellSpacing w:w="15" w:type="dxa"/>
          <w:jc w:val="center"/>
        </w:trPr>
        <w:tc>
          <w:tcPr>
            <w:tcW w:w="1730" w:type="dxa"/>
            <w:shd w:val="clear" w:color="auto" w:fill="FFFFFF"/>
            <w:vAlign w:val="center"/>
            <w:hideMark/>
          </w:tcPr>
          <w:p w:rsidR="00FE39F3" w:rsidRPr="00FE39F3" w:rsidRDefault="00FE39F3" w:rsidP="00FE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39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Indicator</w:t>
            </w:r>
          </w:p>
        </w:tc>
        <w:tc>
          <w:tcPr>
            <w:tcW w:w="880" w:type="dxa"/>
            <w:shd w:val="clear" w:color="auto" w:fill="FFFFFF"/>
            <w:vAlign w:val="center"/>
            <w:hideMark/>
          </w:tcPr>
          <w:p w:rsidR="00FE39F3" w:rsidRPr="00FE39F3" w:rsidRDefault="00FE39F3" w:rsidP="00FE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FE39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Culoare</w:t>
            </w:r>
            <w:proofErr w:type="spellEnd"/>
          </w:p>
        </w:tc>
      </w:tr>
      <w:tr w:rsidR="00570239" w:rsidRPr="00570239" w:rsidTr="006E0F32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E39F3" w:rsidRPr="00FE39F3" w:rsidRDefault="00FE39F3" w:rsidP="00FE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FE39F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turnesol</w:t>
            </w:r>
            <w:proofErr w:type="spellEnd"/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E39F3" w:rsidRPr="00FE39F3" w:rsidRDefault="00FE39F3" w:rsidP="00FE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FE39F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roşu</w:t>
            </w:r>
            <w:proofErr w:type="spellEnd"/>
          </w:p>
        </w:tc>
      </w:tr>
      <w:tr w:rsidR="00570239" w:rsidRPr="00570239" w:rsidTr="00FE39F3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E39F3" w:rsidRPr="00FE39F3" w:rsidRDefault="00FE39F3" w:rsidP="00FE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  <w:proofErr w:type="spellStart"/>
            <w:r w:rsidRPr="00FE39F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fenolftaleină</w:t>
            </w:r>
            <w:proofErr w:type="spellEnd"/>
          </w:p>
        </w:tc>
        <w:tc>
          <w:tcPr>
            <w:tcW w:w="880" w:type="dxa"/>
            <w:shd w:val="clear" w:color="auto" w:fill="FFFFFF"/>
            <w:vAlign w:val="center"/>
            <w:hideMark/>
          </w:tcPr>
          <w:p w:rsidR="00FE39F3" w:rsidRPr="00FE39F3" w:rsidRDefault="0094779D" w:rsidP="00FE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incol</w:t>
            </w:r>
            <w:r w:rsidR="00FE39F3" w:rsidRPr="00FE39F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or</w:t>
            </w:r>
            <w:proofErr w:type="spellEnd"/>
          </w:p>
        </w:tc>
      </w:tr>
    </w:tbl>
    <w:p w:rsidR="00FE39F3" w:rsidRPr="00570239" w:rsidRDefault="00570239">
      <w:pPr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 w:rsidRPr="00570239">
        <w:rPr>
          <w:rStyle w:val="Strong"/>
          <w:rFonts w:ascii="Times New Roman" w:hAnsi="Times New Roman" w:cs="Times New Roman"/>
          <w:color w:val="000000" w:themeColor="text1"/>
          <w:shd w:val="clear" w:color="auto" w:fill="FFFFFF"/>
        </w:rPr>
        <w:t xml:space="preserve">2.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hd w:val="clear" w:color="auto" w:fill="FFFFFF"/>
        </w:rPr>
        <w:t>Reacția</w:t>
      </w:r>
      <w:proofErr w:type="spellEnd"/>
      <w:r w:rsidRPr="00570239">
        <w:rPr>
          <w:rStyle w:val="Strong"/>
          <w:rFonts w:ascii="Times New Roman" w:hAnsi="Times New Roman" w:cs="Times New Roman"/>
          <w:color w:val="000000" w:themeColor="text1"/>
          <w:shd w:val="clear" w:color="auto" w:fill="FFFFFF"/>
        </w:rPr>
        <w:t xml:space="preserve"> cu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hd w:val="clear" w:color="auto" w:fill="FFFFFF"/>
        </w:rPr>
        <w:t>metalele</w:t>
      </w:r>
      <w:proofErr w:type="spellEnd"/>
    </w:p>
    <w:p w:rsidR="00FE39F3" w:rsidRPr="00570239" w:rsidRDefault="00FE39F3">
      <w:pPr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3.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Reacția</w:t>
      </w:r>
      <w:proofErr w:type="spellEnd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cu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bazele</w:t>
      </w:r>
      <w:proofErr w:type="spellEnd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(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reacția</w:t>
      </w:r>
      <w:proofErr w:type="spellEnd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neutralizare</w:t>
      </w:r>
      <w:proofErr w:type="spellEnd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)</w:t>
      </w:r>
    </w:p>
    <w:p w:rsidR="00FE39F3" w:rsidRPr="00570239" w:rsidRDefault="00FE39F3">
      <w:pPr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4</w:t>
      </w:r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Reacția</w:t>
      </w:r>
      <w:proofErr w:type="spellEnd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cu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sărurile</w:t>
      </w:r>
      <w:proofErr w:type="spellEnd"/>
    </w:p>
    <w:p w:rsidR="00FE39F3" w:rsidRPr="00570239" w:rsidRDefault="00FE39F3">
      <w:pPr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5.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Reacția</w:t>
      </w:r>
      <w:proofErr w:type="spellEnd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descompunere</w:t>
      </w:r>
      <w:proofErr w:type="spellEnd"/>
    </w:p>
    <w:p w:rsidR="00FE39F3" w:rsidRPr="00570239" w:rsidRDefault="00FE39F3">
      <w:pPr>
        <w:rPr>
          <w:rStyle w:val="Strong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</w:p>
    <w:p w:rsidR="00570239" w:rsidRPr="00570239" w:rsidRDefault="00FE39F3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stare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pură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un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lichid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incolor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cu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miros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înțepător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ușor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solubil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"https://ro.wikipedia.org/wiki/Ap%C4%83" \o "Apă"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apă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fumans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obicei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gălbui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colorarea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datorându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-se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dizolvării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oxidului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azot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rezultat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urma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descompunerii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fotochimice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Dizolvarea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"https://ro.wikipedia.org/wiki/Ap%C4%83" \o "Apă"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apă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 produce o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degajare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mare de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"https://ro.wikipedia.org/wiki/C%C4%83ldur%C4%83" \o "Căldură"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căldură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(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exotermă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),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astfel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încât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interzisă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turnarea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apă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acid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concentrat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Prepararea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soluțiilor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se face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numai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prin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turnarea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treptată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acidului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concentrat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apă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agitare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continuă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eventual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răcire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pasiv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față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"https://ro.wikipedia.org/wiki/Metal" \o "Metal"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metalul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numit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"https://ro.wikipedia.org/wiki/Aluminiu" \o "Aluminiu"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aluminiu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deci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nu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reacționează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cu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acesta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Această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proprietate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ajută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la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fabricarea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cisternelor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pentru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transportarea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acidului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(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sunt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făcute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din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aluminiu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).</w:t>
      </w:r>
    </w:p>
    <w:p w:rsidR="00FE39F3" w:rsidRPr="00570239" w:rsidRDefault="00FE39F3">
      <w:pP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deosebit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 </w:t>
      </w:r>
      <w:hyperlink r:id="rId5" w:tooltip="Toxic" w:history="1">
        <w:r w:rsidRPr="00570239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  <w:shd w:val="clear" w:color="auto" w:fill="FFFFFF"/>
          </w:rPr>
          <w:t>toxic</w:t>
        </w:r>
      </w:hyperlink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foarte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coroziv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poate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provoca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arsuri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grave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piele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Pielea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atacată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se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colorează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"https://ro.wikipedia.org/wiki/Galben" \o "Galben"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galben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asemenea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poate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distruge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diferite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materiale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cu care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intră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contact, de la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țesături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până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la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metale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.</w:t>
      </w:r>
    </w:p>
    <w:p w:rsidR="00570239" w:rsidRPr="00570239" w:rsidRDefault="00570239">
      <w:pP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</w:p>
    <w:p w:rsidR="00570239" w:rsidRPr="00570239" w:rsidRDefault="00570239">
      <w:pP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Importanta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economica</w:t>
      </w:r>
      <w:proofErr w:type="spellEnd"/>
    </w:p>
    <w:p w:rsidR="00570239" w:rsidRPr="00570239" w:rsidRDefault="00570239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folosit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diferite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subramuri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ale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"https://ro.wikipedia.org/wiki/Industrie" \o "Industrie"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industriei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Cele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mai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importante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aplicații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le are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industria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îngrășămintelor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explozivilor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coloranților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precum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industria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metalurgică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Astfel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folosit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pentru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producerea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diferitor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azotați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folosiți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îngrășământ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urma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nitrării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sunt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obținute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"https://ro.wikipedia.org/wiki/Nitroglicerina" \o "Nitroglicerina"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nitroglicerina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nitroceluloza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picric,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precum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alte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materiale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explozive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Tot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prin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nitrare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sunt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produși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diferiți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coloranți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sau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precursori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sinteza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coloranților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industria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metalurgică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folosit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la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decaparea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metalelor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adică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curățirii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lor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oxizi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metalici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altor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impurități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suprafață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Este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asemenea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folosit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la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fabricarea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"https://ro.wikipedia.org/wiki/Aqua_regia" \o "Aqua regia"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apei</w:t>
      </w:r>
      <w:proofErr w:type="spellEnd"/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regale</w: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una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dintre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puținele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soluții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care pot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reacționa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cu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"https://ro.wikipedia.org/wiki/Aur" \o "Aur"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aurul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transformându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-l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săruri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solubile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Acidul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azotic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mai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este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folosit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în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analiza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begin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instrText xml:space="preserve"> HYPERLINK "https://ro.wikipedia.org/wiki/Chimie_analitic%C4%83" \o "Chimie analitică" </w:instrText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separate"/>
      </w:r>
      <w:r w:rsidRPr="0057023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chimică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</w:rPr>
        <w:fldChar w:fldCharType="end"/>
      </w:r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și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sinteza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de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laborator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fiind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unul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dintre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cei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mai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utilizați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reactivi</w:t>
      </w:r>
      <w:proofErr w:type="spellEnd"/>
      <w:r w:rsidRPr="00570239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.</w:t>
      </w:r>
    </w:p>
    <w:p w:rsidR="00FE39F3" w:rsidRPr="00570239" w:rsidRDefault="00FE39F3">
      <w:pPr>
        <w:rPr>
          <w:sz w:val="22"/>
          <w:szCs w:val="22"/>
          <w:lang w:val="ro-RO"/>
        </w:rPr>
      </w:pPr>
    </w:p>
    <w:sectPr w:rsidR="00FE39F3" w:rsidRPr="005702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D68"/>
    <w:rsid w:val="002868EF"/>
    <w:rsid w:val="00570239"/>
    <w:rsid w:val="00584FA2"/>
    <w:rsid w:val="006E0F32"/>
    <w:rsid w:val="0094779D"/>
    <w:rsid w:val="00947D68"/>
    <w:rsid w:val="00F8278D"/>
    <w:rsid w:val="00FE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BAB3F"/>
  <w15:chartTrackingRefBased/>
  <w15:docId w15:val="{FA2FA9A3-D060-48FD-9BFD-B84DD3C7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8EF"/>
  </w:style>
  <w:style w:type="paragraph" w:styleId="Heading1">
    <w:name w:val="heading 1"/>
    <w:basedOn w:val="Normal"/>
    <w:next w:val="Normal"/>
    <w:link w:val="Heading1Char"/>
    <w:uiPriority w:val="9"/>
    <w:qFormat/>
    <w:rsid w:val="002868EF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8EF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8E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8EF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8EF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8EF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8EF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8EF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8EF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e">
    <w:name w:val="blue"/>
    <w:basedOn w:val="Normal"/>
    <w:rsid w:val="00F82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y">
    <w:name w:val="grey"/>
    <w:basedOn w:val="Normal"/>
    <w:rsid w:val="00F82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868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2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E39F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868EF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8EF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8EF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8EF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8EF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8EF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8EF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8EF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8EF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68EF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868EF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868EF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8EF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868EF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Emphasis">
    <w:name w:val="Emphasis"/>
    <w:basedOn w:val="DefaultParagraphFont"/>
    <w:uiPriority w:val="20"/>
    <w:qFormat/>
    <w:rsid w:val="002868EF"/>
    <w:rPr>
      <w:i/>
      <w:iCs/>
    </w:rPr>
  </w:style>
  <w:style w:type="paragraph" w:styleId="NoSpacing">
    <w:name w:val="No Spacing"/>
    <w:uiPriority w:val="1"/>
    <w:qFormat/>
    <w:rsid w:val="002868E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68EF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68E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8EF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8EF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2868E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868E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68EF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2868EF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2868EF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68E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0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o.wikipedia.org/wiki/Toxi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A3DAA-2226-4BAD-9BA1-4BED4DF4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2020-03-23T15:30:00Z</dcterms:created>
  <dcterms:modified xsi:type="dcterms:W3CDTF">2020-03-23T16:42:00Z</dcterms:modified>
</cp:coreProperties>
</file>