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387" w:rsidRPr="00757387" w:rsidRDefault="00757387" w:rsidP="00757387">
      <w:pPr>
        <w:spacing w:after="375" w:line="240" w:lineRule="auto"/>
        <w:outlineLvl w:val="1"/>
        <w:rPr>
          <w:rFonts w:ascii="Times New Roman" w:eastAsia="Times New Roman" w:hAnsi="Times New Roman" w:cs="Times New Roman"/>
          <w:b/>
          <w:bCs/>
          <w:sz w:val="45"/>
          <w:szCs w:val="45"/>
          <w:lang w:eastAsia="ro-RO"/>
        </w:rPr>
      </w:pPr>
      <w:r w:rsidRPr="00757387">
        <w:rPr>
          <w:rFonts w:ascii="Times New Roman" w:eastAsia="Times New Roman" w:hAnsi="Times New Roman" w:cs="Times New Roman"/>
          <w:b/>
          <w:bCs/>
          <w:sz w:val="45"/>
          <w:u w:val="single"/>
          <w:lang w:eastAsia="ro-RO"/>
        </w:rPr>
        <w:t>Rolul derivatei a doua</w:t>
      </w:r>
      <w:r>
        <w:rPr>
          <w:rFonts w:ascii="Times New Roman" w:eastAsia="Times New Roman" w:hAnsi="Times New Roman" w:cs="Times New Roman"/>
          <w:b/>
          <w:bCs/>
          <w:sz w:val="45"/>
          <w:u w:val="single"/>
          <w:lang w:eastAsia="ro-RO"/>
        </w:rPr>
        <w:t xml:space="preserve"> in studiul </w:t>
      </w:r>
      <w:proofErr w:type="spellStart"/>
      <w:r>
        <w:rPr>
          <w:rFonts w:ascii="Times New Roman" w:eastAsia="Times New Roman" w:hAnsi="Times New Roman" w:cs="Times New Roman"/>
          <w:b/>
          <w:bCs/>
          <w:sz w:val="45"/>
          <w:u w:val="single"/>
          <w:lang w:eastAsia="ro-RO"/>
        </w:rPr>
        <w:t>functiilor</w:t>
      </w:r>
      <w:proofErr w:type="spellEnd"/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Derivata a doua a unei funcții (mai este numită derivata derivatei unei funcții) se utilizează la determinarea </w:t>
      </w:r>
      <w:proofErr w:type="spellStart"/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puntelor</w:t>
      </w:r>
      <w:proofErr w:type="spellEnd"/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inflexiune și la studiul convexității și concavității unei funcții.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B050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b/>
          <w:bCs/>
          <w:i/>
          <w:iCs/>
          <w:color w:val="00B050"/>
          <w:sz w:val="24"/>
          <w:szCs w:val="24"/>
          <w:lang w:eastAsia="ro-RO"/>
        </w:rPr>
        <w:t>Convexitate. Concavitate. Punct de inflexiune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Fie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733425" cy="161925"/>
            <wp:effectExtent l="19050" t="0" r="9525" b="0"/>
            <wp:docPr id="173" name="Imagine 173" descr="f:I\to \mathbb{R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f:I\to \mathbb{R}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,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47675" cy="133350"/>
            <wp:effectExtent l="19050" t="0" r="9525" b="0"/>
            <wp:docPr id="174" name="Imagine 174" descr="I\subset \mathbb{R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I\subset \mathbb{R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interval. Atunci:</w:t>
      </w:r>
    </w:p>
    <w:p w:rsidR="00757387" w:rsidRPr="00757387" w:rsidRDefault="00757387" w:rsidP="0075738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Funcția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95250" cy="152400"/>
            <wp:effectExtent l="19050" t="0" r="0" b="0"/>
            <wp:docPr id="175" name="Imagine 175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este convexă pe intervalul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85725" cy="114300"/>
            <wp:effectExtent l="19050" t="0" r="9525" b="0"/>
            <wp:docPr id="176" name="Imagine 176" descr="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dacă și numai dacă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723900" cy="171450"/>
            <wp:effectExtent l="19050" t="0" r="0" b="0"/>
            <wp:docPr id="177" name="Imagine 177" descr="{f}''(x)\ge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{f}''(x)\ge 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, pentru orice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00050" cy="123825"/>
            <wp:effectExtent l="19050" t="0" r="0" b="0"/>
            <wp:docPr id="178" name="Imagine 178" descr="x\in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x\in 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757387" w:rsidRPr="00757387" w:rsidRDefault="00757387" w:rsidP="0075738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Funcția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95250" cy="152400"/>
            <wp:effectExtent l="19050" t="0" r="0" b="0"/>
            <wp:docPr id="179" name="Imagine 179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este concavă pe intervalul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85725" cy="114300"/>
            <wp:effectExtent l="19050" t="0" r="9525" b="0"/>
            <wp:docPr id="180" name="Imagine 180" descr="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dacă și numai dacă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723900" cy="171450"/>
            <wp:effectExtent l="19050" t="0" r="0" b="0"/>
            <wp:docPr id="181" name="Imagine 181" descr="{f}''(x)\le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{f}''(x)\le 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, pentru orice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00050" cy="123825"/>
            <wp:effectExtent l="19050" t="0" r="0" b="0"/>
            <wp:docPr id="182" name="Imagine 182" descr="x\in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x\in I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757387" w:rsidRPr="00757387" w:rsidRDefault="00757387" w:rsidP="0075738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Un punct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66725" cy="142875"/>
            <wp:effectExtent l="19050" t="0" r="9525" b="0"/>
            <wp:docPr id="183" name="Imagine 183" descr="x_0\in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x_0\in I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este punct de inflexiune pentru funcția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95250" cy="152400"/>
            <wp:effectExtent l="19050" t="0" r="0" b="0"/>
            <wp:docPr id="184" name="Imagine 184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dacă există o vecinătate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762000" cy="171450"/>
            <wp:effectExtent l="19050" t="0" r="0" b="0"/>
            <wp:docPr id="185" name="Imagine 185" descr="V\in\mathcal{V}(x_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V\in\mathcal{V}(x_0)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, astfel încât: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209800" cy="523875"/>
            <wp:effectExtent l="19050" t="0" r="0" b="0"/>
            <wp:docPr id="186" name="Imagine 186" descr="\begin{cases} {f}''(x)\ge 0, x\in V\cap I, x \ge x_0\\ {f}''(x)\le 0, x\in V\cap I, x \le x_0\\ \end{cases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\begin{cases} {f}''(x)\ge 0, x\in V\cap I, x \ge x_0\\ {f}''(x)\le 0, x\in V\cap I, x \le x_0\\ \end{cases}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Observație: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În punctele de inflexiune ale unui interval, derivata a doua a unei funcții se anulează și schimbă semnul. 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În punctele de extrem, derivata I este cea care se anulează și schimbă semnul.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Schimbarea semnului presupune trecerea de la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42900" cy="123825"/>
            <wp:effectExtent l="19050" t="0" r="0" b="0"/>
            <wp:docPr id="187" name="Imagine 187" descr="_&quot;+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_&quot;+&quot;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la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52425" cy="95250"/>
            <wp:effectExtent l="19050" t="0" r="9525" b="0"/>
            <wp:docPr id="188" name="Imagine 188" descr="_&quot;-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_&quot;-&quot;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sau de la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52425" cy="95250"/>
            <wp:effectExtent l="19050" t="0" r="9525" b="0"/>
            <wp:docPr id="189" name="Imagine 189" descr="_&quot;-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_&quot;-&quot;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la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42900" cy="123825"/>
            <wp:effectExtent l="19050" t="0" r="0" b="0"/>
            <wp:docPr id="190" name="Imagine 190" descr="_&quot;+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_&quot;+&quot;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Exemplu: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Să se stabilească intervalele de convexitate și concavitate ale funcției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771525" cy="161925"/>
            <wp:effectExtent l="19050" t="0" r="9525" b="0"/>
            <wp:docPr id="191" name="Imagine 191" descr="f:\mathbb{R}\to \mathbb{R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f:\mathbb{R}\to \mathbb{R}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,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1971675" cy="190500"/>
            <wp:effectExtent l="19050" t="0" r="9525" b="0"/>
            <wp:docPr id="192" name="Imagine 192" descr="f(x)=4x^3-3x^2-7x+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f(x)=4x^3-3x^2-7x+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Rezolvare: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Funcția dată este compusa unor funcții elementare derivabile, deci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95250" cy="152400"/>
            <wp:effectExtent l="19050" t="0" r="0" b="0"/>
            <wp:docPr id="193" name="Imagine 193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este funcție derivabilă.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Calculăm prima derivată a funcției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95250" cy="152400"/>
            <wp:effectExtent l="19050" t="0" r="0" b="0"/>
            <wp:docPr id="194" name="Imagine 194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771775" cy="1257300"/>
            <wp:effectExtent l="19050" t="0" r="9525" b="0"/>
            <wp:docPr id="195" name="Imagine 195" descr="\begin{align*} {f}'(x)&amp;={\left (4x^3-3x^2-7x+2 \right )}'\\ &amp;={(4x^3)}'-{(3x^2)}'+{(7x)}'+{2}'\\ &amp;=4\cdot {(x^3)}'-3\cdot{ (x^2)}'+7\cdot {x}'+0\\ &amp;=4\cdot 3x^2-3\cdot 2x+7\cdot 1\\ &amp;=12x^2-6x+7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\begin{align*} {f}'(x)&amp;={\left (4x^3-3x^2-7x+2 \right )}'\\ &amp;={(4x^3)}'-{(3x^2)}'+{(7x)}'+{2}'\\ &amp;=4\cdot {(x^3)}'-3\cdot{ (x^2)}'+7\cdot {x}'+0\\ &amp;=4\cdot 3x^2-3\cdot 2x+7\cdot 1\\ &amp;=12x^2-6x+7 \end{align*}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1838325" cy="200025"/>
            <wp:effectExtent l="19050" t="0" r="9525" b="0"/>
            <wp:docPr id="196" name="Imagine 196" descr="\begin{align*}\Rightarrow {f}'(x)=12x^2-6x+7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\begin{align*}\Rightarrow {f}'(x)=12x^2-6x+7 \end{align*}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Continuăm procedeul de derivare și calculăm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00050" cy="180975"/>
            <wp:effectExtent l="19050" t="0" r="0" b="0"/>
            <wp:docPr id="197" name="Imagine 197" descr="\begin{align*}{f}''(x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\begin{align*}{f}''(x) \end{align*}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, pentru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38150" cy="133350"/>
            <wp:effectExtent l="19050" t="0" r="0" b="0"/>
            <wp:docPr id="198" name="Imagine 198" descr="\begin{align*}x\in \mathbb{R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\begin{align*}x\in \mathbb{R} \end{align*}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162175" cy="1247775"/>
            <wp:effectExtent l="19050" t="0" r="9525" b="0"/>
            <wp:docPr id="199" name="Imagine 199" descr="\begin{align*} {f}''(x)&amp;={\left ({f}'(x) \right )}'\\ &amp;={\left (12x^2-6x+7 \right )}'\\ &amp;=12\cdot {(x^2)}'-6\cdot {x}'+{7}'\\ &amp;=12\cdot 2x-6\cdot 1+0\\ &amp;=24x-6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\begin{align*} {f}''(x)&amp;={\left ({f}'(x) \right )}'\\ &amp;={\left (12x^2-6x+7 \right )}'\\ &amp;=12\cdot {(x^2)}'-6\cdot {x}'+{7}'\\ &amp;=12\cdot 2x-6\cdot 1+0\\ &amp;=24x-6 \end{align*}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1419225" cy="180975"/>
            <wp:effectExtent l="19050" t="0" r="9525" b="0"/>
            <wp:docPr id="200" name="Imagine 200" descr="\begin{align*} \Rightarrow {f}''(x)=24x-6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\begin{align*} \Rightarrow {f}''(x)=24x-6 \end{align*}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Rezolvăm în mulțimea numerelor reale ecuația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723900" cy="180975"/>
            <wp:effectExtent l="19050" t="0" r="0" b="0"/>
            <wp:docPr id="201" name="Imagine 201" descr="\begin{align*} {f}''(x)=0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\begin{align*} {f}''(x)=0 \end{align*}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1152525" cy="1790700"/>
            <wp:effectExtent l="0" t="0" r="9525" b="0"/>
            <wp:docPr id="202" name="Imagine 202" descr="\begin{align*} &amp;{f}''(x)=0\Leftrightarrow \\ &amp;\Leftrightarrow 24x-6=0\\ &amp;\Leftrightarrow 24x=0+6\\ &amp;\Leftrightarrow 24x=6\\ &amp;\Leftrightarrow x=\frac{6}{24}\\ &amp;\Leftrightarrow x=\frac{1}{4}.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\begin{align*} &amp;{f}''(x)=0\Leftrightarrow \\ &amp;\Leftrightarrow 24x-6=0\\ &amp;\Leftrightarrow 24x=0+6\\ &amp;\Leftrightarrow 24x=6\\ &amp;\Leftrightarrow x=\frac{6}{24}\\ &amp;\Leftrightarrow x=\frac{1}{4}. \end{align*}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Calculăm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76250" cy="428625"/>
            <wp:effectExtent l="19050" t="0" r="0" b="0"/>
            <wp:docPr id="203" name="Imagine 203" descr="\begin{align*} f\left (\frac{1}{4} \right 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\begin{align*} f\left (\frac{1}{4} \right ) \end{align*}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105150" cy="3152775"/>
            <wp:effectExtent l="19050" t="0" r="0" b="0"/>
            <wp:docPr id="204" name="Imagine 204" descr="\begin{align*} f\left (\frac{1}{4} \right )&amp;=4\cdot \left (\frac{1}{4} \right )^3-3\cdot \left (\frac{1}{4} \right )^2-7\cdot\frac{1}{4} +2\\\\ &amp;=4\cdot \frac{1}{64}-3\cdot \frac{1}{16}-7\cdot\frac{1}{4} +2\\\\ &amp;=\frac{1-3-28+32}{16}\\\\ &amp;=\frac{2}{16}\\\\ &amp;=\frac{1}{8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\begin{align*} f\left (\frac{1}{4} \right )&amp;=4\cdot \left (\frac{1}{4} \right )^3-3\cdot \left (\frac{1}{4} \right )^2-7\cdot\frac{1}{4} +2\\\\ &amp;=4\cdot \frac{1}{64}-3\cdot \frac{1}{16}-7\cdot\frac{1}{4} +2\\\\ &amp;=\frac{1-3-28+32}{16}\\\\ &amp;=\frac{2}{16}\\\\ &amp;=\frac{1}{8} \end{align*}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1057275" cy="428625"/>
            <wp:effectExtent l="19050" t="0" r="9525" b="0"/>
            <wp:docPr id="205" name="Imagine 205" descr="\begin{align*}\Rightarrow f\left (\frac{1}{4} \right )=\frac{1}{8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\begin{align*}\Rightarrow f\left (\frac{1}{4} \right )=\frac{1}{8} \end{align*}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Întocmim tabelul de variație.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019425" cy="866775"/>
            <wp:effectExtent l="19050" t="0" r="9525" b="0"/>
            <wp:docPr id="206" name="Imagine 206" descr="https://liceunet.ro/cms/media/images/2639/bac-matematica-2011-2015/screen%20shot%202015-10-12%20at%2016_15_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https://liceunet.ro/cms/media/images/2639/bac-matematica-2011-2015/screen%20shot%202015-10-12%20at%2016_15_57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Din tabel și conform </w:t>
      </w:r>
      <w:r w:rsidRPr="00757387">
        <w:rPr>
          <w:rFonts w:ascii="Times New Roman" w:eastAsia="Times New Roman" w:hAnsi="Times New Roman" w:cs="Times New Roman"/>
          <w:i/>
          <w:iCs/>
          <w:sz w:val="24"/>
          <w:szCs w:val="24"/>
          <w:lang w:eastAsia="ro-RO"/>
        </w:rPr>
        <w:t>Propoziției FD23:</w:t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</w:t>
      </w:r>
      <w:r w:rsidRPr="00757387">
        <w:rPr>
          <w:rFonts w:ascii="Times New Roman" w:eastAsia="Times New Roman" w:hAnsi="Times New Roman" w:cs="Times New Roman"/>
          <w:i/>
          <w:iCs/>
          <w:sz w:val="24"/>
          <w:szCs w:val="24"/>
          <w:lang w:eastAsia="ro-RO"/>
        </w:rPr>
        <w:t>Convexitate. Concavitate. Punct de inflexiune</w:t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avem că: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-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95250" cy="152400"/>
            <wp:effectExtent l="19050" t="0" r="0" b="0"/>
            <wp:docPr id="207" name="Imagine 207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e convexă pe intervalul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647700" cy="428625"/>
            <wp:effectExtent l="19050" t="0" r="0" b="0"/>
            <wp:docPr id="208" name="Imagine 208" descr="\left [ \frac{1}{4}, +\infty\right 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\left [ \frac{1}{4}, +\infty\right )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-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95250" cy="152400"/>
            <wp:effectExtent l="19050" t="0" r="0" b="0"/>
            <wp:docPr id="209" name="Imagine 209" descr="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e concavă pe intervalul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666750" cy="428625"/>
            <wp:effectExtent l="19050" t="0" r="0" b="0"/>
            <wp:docPr id="210" name="Imagine 210" descr="\left ( -\infty, \frac{1}{4} \right 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\left ( -\infty, \frac{1}{4} \right ]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:rsidR="00757387" w:rsidRPr="00757387" w:rsidRDefault="00757387" w:rsidP="007573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În plus, punctul 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28625" cy="361950"/>
            <wp:effectExtent l="19050" t="0" r="9525" b="0"/>
            <wp:docPr id="211" name="Imagine 211" descr="x= \frac{1}{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x= \frac{1}{4}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7387">
        <w:rPr>
          <w:rFonts w:ascii="Times New Roman" w:eastAsia="Times New Roman" w:hAnsi="Times New Roman" w:cs="Times New Roman"/>
          <w:sz w:val="24"/>
          <w:szCs w:val="24"/>
          <w:lang w:eastAsia="ro-RO"/>
        </w:rPr>
        <w:t> este punct de inflexiune.</w:t>
      </w:r>
    </w:p>
    <w:p w:rsidR="00BC06C2" w:rsidRDefault="00757387" w:rsidP="00757387">
      <w:hyperlink r:id="rId34" w:tooltip="Proprietati ale functiilor derivabile: teorema lui Fermat, Rolle, Lagrange si regulile lui l'Hopital" w:history="1">
        <w:r w:rsidRPr="00757387">
          <w:rPr>
            <w:rFonts w:ascii="Times New Roman" w:eastAsia="Times New Roman" w:hAnsi="Times New Roman" w:cs="Times New Roman"/>
            <w:b/>
            <w:bCs/>
            <w:color w:val="0075E3"/>
            <w:sz w:val="20"/>
            <w:szCs w:val="20"/>
            <w:lang w:eastAsia="ro-RO"/>
          </w:rPr>
          <w:br/>
        </w:r>
      </w:hyperlink>
    </w:p>
    <w:sectPr w:rsidR="00BC06C2" w:rsidSect="00BC06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36024"/>
    <w:multiLevelType w:val="multilevel"/>
    <w:tmpl w:val="42425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260737"/>
    <w:multiLevelType w:val="multilevel"/>
    <w:tmpl w:val="EBDE3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5433E2"/>
    <w:multiLevelType w:val="multilevel"/>
    <w:tmpl w:val="39587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9A00BF"/>
    <w:multiLevelType w:val="multilevel"/>
    <w:tmpl w:val="DC98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144828"/>
    <w:multiLevelType w:val="multilevel"/>
    <w:tmpl w:val="BF721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A3100D"/>
    <w:multiLevelType w:val="multilevel"/>
    <w:tmpl w:val="D960B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EE7BF6"/>
    <w:multiLevelType w:val="multilevel"/>
    <w:tmpl w:val="CD62A0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7387"/>
    <w:rsid w:val="00757387"/>
    <w:rsid w:val="00BC0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06C2"/>
  </w:style>
  <w:style w:type="paragraph" w:styleId="Titlu1">
    <w:name w:val="heading 1"/>
    <w:basedOn w:val="Normal"/>
    <w:link w:val="Titlu1Caracter"/>
    <w:uiPriority w:val="9"/>
    <w:qFormat/>
    <w:rsid w:val="007573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Titlu2">
    <w:name w:val="heading 2"/>
    <w:basedOn w:val="Normal"/>
    <w:link w:val="Titlu2Caracter"/>
    <w:uiPriority w:val="9"/>
    <w:qFormat/>
    <w:rsid w:val="007573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paragraph" w:styleId="Titlu3">
    <w:name w:val="heading 3"/>
    <w:basedOn w:val="Normal"/>
    <w:link w:val="Titlu3Caracter"/>
    <w:uiPriority w:val="9"/>
    <w:qFormat/>
    <w:rsid w:val="007573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57387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757387"/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customStyle="1" w:styleId="Titlu3Caracter">
    <w:name w:val="Titlu 3 Caracter"/>
    <w:basedOn w:val="Fontdeparagrafimplicit"/>
    <w:link w:val="Titlu3"/>
    <w:uiPriority w:val="9"/>
    <w:rsid w:val="00757387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styleId="Robust">
    <w:name w:val="Strong"/>
    <w:basedOn w:val="Fontdeparagrafimplicit"/>
    <w:uiPriority w:val="22"/>
    <w:qFormat/>
    <w:rsid w:val="0075738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573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Accentuat">
    <w:name w:val="Emphasis"/>
    <w:basedOn w:val="Fontdeparagrafimplicit"/>
    <w:uiPriority w:val="20"/>
    <w:qFormat/>
    <w:rsid w:val="00757387"/>
    <w:rPr>
      <w:i/>
      <w:iCs/>
    </w:rPr>
  </w:style>
  <w:style w:type="character" w:styleId="Hyperlink">
    <w:name w:val="Hyperlink"/>
    <w:basedOn w:val="Fontdeparagrafimplicit"/>
    <w:uiPriority w:val="99"/>
    <w:semiHidden/>
    <w:unhideWhenUsed/>
    <w:rsid w:val="00757387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757387"/>
    <w:rPr>
      <w:color w:val="800080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57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573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5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0559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4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34" Type="http://schemas.openxmlformats.org/officeDocument/2006/relationships/hyperlink" Target="https://liceunet.ro/ghid-functii-derivabile/proprietati" TargetMode="Externa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33" Type="http://schemas.openxmlformats.org/officeDocument/2006/relationships/image" Target="media/image29.gif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gif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32" Type="http://schemas.openxmlformats.org/officeDocument/2006/relationships/image" Target="media/image28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image" Target="media/image24.gif"/><Relationship Id="rId36" Type="http://schemas.openxmlformats.org/officeDocument/2006/relationships/theme" Target="theme/theme1.xml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31" Type="http://schemas.openxmlformats.org/officeDocument/2006/relationships/image" Target="media/image27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image" Target="media/image26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236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2</cp:revision>
  <dcterms:created xsi:type="dcterms:W3CDTF">2020-05-21T08:30:00Z</dcterms:created>
  <dcterms:modified xsi:type="dcterms:W3CDTF">2020-05-21T08:37:00Z</dcterms:modified>
</cp:coreProperties>
</file>