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00BDF" w14:textId="77777777" w:rsidR="00121C5D" w:rsidRDefault="00121C5D"/>
    <w:p w14:paraId="11C419F8" w14:textId="77777777" w:rsidR="00121C5D" w:rsidRPr="00D124D4" w:rsidRDefault="00121C5D" w:rsidP="00D124D4">
      <w:pPr>
        <w:jc w:val="center"/>
        <w:rPr>
          <w:rFonts w:ascii="Times New Roman" w:hAnsi="Times New Roman" w:cs="Times New Roman"/>
          <w:b/>
          <w:sz w:val="28"/>
          <w:szCs w:val="28"/>
        </w:rPr>
      </w:pPr>
      <w:r w:rsidRPr="00D124D4">
        <w:rPr>
          <w:rFonts w:ascii="Times New Roman" w:hAnsi="Times New Roman" w:cs="Times New Roman"/>
          <w:b/>
          <w:sz w:val="28"/>
          <w:szCs w:val="28"/>
        </w:rPr>
        <w:t>Clasa a X-a P</w:t>
      </w:r>
    </w:p>
    <w:p w14:paraId="2B24FC29" w14:textId="664A820F" w:rsidR="00121C5D" w:rsidRPr="00D124D4" w:rsidRDefault="00121C5D">
      <w:pPr>
        <w:rPr>
          <w:rFonts w:ascii="Times New Roman" w:hAnsi="Times New Roman" w:cs="Times New Roman"/>
          <w:sz w:val="24"/>
          <w:szCs w:val="24"/>
          <w:u w:val="single"/>
        </w:rPr>
      </w:pPr>
      <w:r w:rsidRPr="00D124D4">
        <w:rPr>
          <w:rFonts w:ascii="Times New Roman" w:hAnsi="Times New Roman" w:cs="Times New Roman"/>
          <w:sz w:val="24"/>
          <w:szCs w:val="24"/>
          <w:u w:val="single"/>
        </w:rPr>
        <w:t xml:space="preserve">Studiul formelor în </w:t>
      </w:r>
      <w:r w:rsidR="009C55AD">
        <w:rPr>
          <w:rFonts w:ascii="Times New Roman" w:hAnsi="Times New Roman" w:cs="Times New Roman"/>
          <w:sz w:val="24"/>
          <w:szCs w:val="24"/>
          <w:u w:val="single"/>
        </w:rPr>
        <w:t>culoare</w:t>
      </w:r>
    </w:p>
    <w:p w14:paraId="2CB6AF80" w14:textId="5828DEB1" w:rsidR="00096455" w:rsidRDefault="00AA667F" w:rsidP="00121C5D">
      <w:pPr>
        <w:pStyle w:val="NormalWeb"/>
        <w:shd w:val="clear" w:color="auto" w:fill="FFFFFF"/>
        <w:spacing w:before="120" w:beforeAutospacing="0" w:after="120" w:afterAutospacing="0" w:line="276" w:lineRule="auto"/>
        <w:rPr>
          <w:b/>
          <w:color w:val="FF0000"/>
        </w:rPr>
      </w:pPr>
      <w:r>
        <w:rPr>
          <w:b/>
          <w:color w:val="FF0000"/>
        </w:rPr>
        <w:t>Tema: TEHNICI TEXTILE</w:t>
      </w:r>
    </w:p>
    <w:p w14:paraId="32F40624" w14:textId="78381B4B" w:rsidR="00157A3C" w:rsidRDefault="00157A3C" w:rsidP="00121C5D">
      <w:pPr>
        <w:pStyle w:val="NormalWeb"/>
        <w:shd w:val="clear" w:color="auto" w:fill="FFFFFF"/>
        <w:spacing w:before="120" w:beforeAutospacing="0" w:after="120" w:afterAutospacing="0" w:line="276" w:lineRule="auto"/>
        <w:rPr>
          <w:b/>
          <w:i/>
          <w:color w:val="FF0000"/>
        </w:rPr>
      </w:pPr>
      <w:r>
        <w:rPr>
          <w:b/>
          <w:color w:val="FF0000"/>
        </w:rPr>
        <w:t>Tehnici de imprimare</w:t>
      </w:r>
    </w:p>
    <w:p w14:paraId="77E62267" w14:textId="0C8A1FA0" w:rsidR="00CB1CA4" w:rsidRPr="00B41650" w:rsidRDefault="009B215B" w:rsidP="00121C5D">
      <w:pPr>
        <w:pStyle w:val="NormalWeb"/>
        <w:shd w:val="clear" w:color="auto" w:fill="FFFFFF"/>
        <w:spacing w:before="120" w:beforeAutospacing="0" w:after="120" w:afterAutospacing="0" w:line="276" w:lineRule="auto"/>
        <w:rPr>
          <w:i/>
          <w:color w:val="FF0000"/>
          <w:u w:val="single"/>
        </w:rPr>
      </w:pPr>
      <w:r>
        <w:rPr>
          <w:i/>
          <w:color w:val="FF0000"/>
          <w:u w:val="single"/>
        </w:rPr>
        <w:t xml:space="preserve">Timp de lucru </w:t>
      </w:r>
      <w:r w:rsidR="001574B9">
        <w:rPr>
          <w:i/>
          <w:color w:val="FF0000"/>
          <w:u w:val="single"/>
        </w:rPr>
        <w:t xml:space="preserve"> 4 </w:t>
      </w:r>
      <w:r w:rsidR="00CB1CA4" w:rsidRPr="00B41650">
        <w:rPr>
          <w:i/>
          <w:color w:val="FF0000"/>
          <w:u w:val="single"/>
        </w:rPr>
        <w:t>ore</w:t>
      </w:r>
    </w:p>
    <w:p w14:paraId="0E64DCE8" w14:textId="574DFB07" w:rsidR="00735C16" w:rsidRDefault="00735C16" w:rsidP="001574B9">
      <w:pPr>
        <w:pStyle w:val="NormalWeb"/>
        <w:shd w:val="clear" w:color="auto" w:fill="FFFFFF"/>
        <w:spacing w:before="120" w:beforeAutospacing="0" w:after="120" w:afterAutospacing="0" w:line="276" w:lineRule="auto"/>
        <w:ind w:firstLine="708"/>
        <w:jc w:val="center"/>
        <w:rPr>
          <w:rFonts w:eastAsiaTheme="majorEastAsia"/>
          <w:bCs/>
          <w:color w:val="000000" w:themeColor="text1"/>
          <w:kern w:val="24"/>
        </w:rPr>
      </w:pPr>
    </w:p>
    <w:p w14:paraId="2F8F9991" w14:textId="77777777" w:rsidR="00AA667F" w:rsidRPr="00AA667F" w:rsidRDefault="00AA667F" w:rsidP="00AA667F">
      <w:pPr>
        <w:pStyle w:val="NormalWeb"/>
        <w:spacing w:before="120" w:beforeAutospacing="0" w:after="120" w:afterAutospacing="0" w:line="254" w:lineRule="auto"/>
        <w:ind w:firstLine="720"/>
        <w:jc w:val="both"/>
      </w:pPr>
      <w:r w:rsidRPr="00AA667F">
        <w:rPr>
          <w:b/>
          <w:bCs/>
          <w:color w:val="222222"/>
          <w:kern w:val="24"/>
        </w:rPr>
        <w:t>Artele textile</w:t>
      </w:r>
      <w:r w:rsidRPr="00AA667F">
        <w:rPr>
          <w:color w:val="222222"/>
          <w:kern w:val="24"/>
        </w:rPr>
        <w:t xml:space="preserve"> cum sunt numite generic tapiseria (din fr. „tapis” = covor țesut sau înnodat), de aici și denumirea de </w:t>
      </w:r>
      <w:r w:rsidRPr="00AA667F">
        <w:rPr>
          <w:b/>
          <w:bCs/>
          <w:color w:val="222222"/>
          <w:kern w:val="24"/>
        </w:rPr>
        <w:t>arte ale firului</w:t>
      </w:r>
      <w:r w:rsidRPr="00AA667F">
        <w:rPr>
          <w:color w:val="222222"/>
          <w:kern w:val="24"/>
        </w:rPr>
        <w:t>.</w:t>
      </w:r>
    </w:p>
    <w:p w14:paraId="3303264B" w14:textId="77777777" w:rsidR="00AA667F" w:rsidRPr="00AA667F" w:rsidRDefault="00AA667F" w:rsidP="00AA667F">
      <w:pPr>
        <w:pStyle w:val="NormalWeb"/>
        <w:spacing w:before="0" w:beforeAutospacing="0" w:after="0" w:afterAutospacing="0"/>
        <w:ind w:firstLine="708"/>
        <w:jc w:val="both"/>
      </w:pPr>
      <w:r w:rsidRPr="00AA667F">
        <w:rPr>
          <w:i/>
          <w:iCs/>
          <w:color w:val="222222"/>
          <w:kern w:val="24"/>
        </w:rPr>
        <w:t>Tapiseria</w:t>
      </w:r>
      <w:r w:rsidRPr="00AA667F">
        <w:rPr>
          <w:color w:val="222222"/>
          <w:kern w:val="24"/>
        </w:rPr>
        <w:t xml:space="preserve">, </w:t>
      </w:r>
      <w:r w:rsidRPr="00AA667F">
        <w:rPr>
          <w:i/>
          <w:iCs/>
          <w:color w:val="222222"/>
          <w:kern w:val="24"/>
        </w:rPr>
        <w:t>broderia</w:t>
      </w:r>
      <w:r w:rsidRPr="00AA667F">
        <w:rPr>
          <w:color w:val="222222"/>
          <w:kern w:val="24"/>
        </w:rPr>
        <w:t xml:space="preserve"> și </w:t>
      </w:r>
      <w:r w:rsidRPr="00AA667F">
        <w:rPr>
          <w:i/>
          <w:iCs/>
          <w:color w:val="222222"/>
          <w:kern w:val="24"/>
        </w:rPr>
        <w:t>imprimeul</w:t>
      </w:r>
      <w:r w:rsidRPr="00AA667F">
        <w:rPr>
          <w:color w:val="222222"/>
          <w:kern w:val="24"/>
        </w:rPr>
        <w:t xml:space="preserve"> sunt principalele modalități de expresie plastică care au ceva esențial în comun: firul natural-vegetal, animalier, artificial, etc. </w:t>
      </w:r>
    </w:p>
    <w:p w14:paraId="1AE0E430" w14:textId="77777777" w:rsidR="00AA667F" w:rsidRPr="00AA667F" w:rsidRDefault="00AA667F" w:rsidP="00AA667F">
      <w:pPr>
        <w:pStyle w:val="NormalWeb"/>
        <w:spacing w:before="0" w:beforeAutospacing="0" w:after="0" w:afterAutospacing="0"/>
        <w:jc w:val="both"/>
      </w:pPr>
      <w:r w:rsidRPr="00AA667F">
        <w:rPr>
          <w:rFonts w:eastAsiaTheme="minorEastAsia"/>
          <w:color w:val="000000" w:themeColor="text1"/>
          <w:kern w:val="24"/>
        </w:rPr>
        <w:tab/>
        <w:t>Istoria tapiseriei începe în Egiptul antic, și are o înflorire deosebită în Europa medievală și își păstrează un statut important până în zilele noastre.</w:t>
      </w:r>
    </w:p>
    <w:p w14:paraId="6D3933FE" w14:textId="3DD1C62E" w:rsidR="00AA667F" w:rsidRPr="00AA667F" w:rsidRDefault="00AA667F" w:rsidP="00AA667F">
      <w:pPr>
        <w:pStyle w:val="NormalWeb"/>
        <w:spacing w:before="120" w:beforeAutospacing="0" w:after="120" w:afterAutospacing="0" w:line="254" w:lineRule="auto"/>
        <w:ind w:firstLine="720"/>
        <w:jc w:val="both"/>
        <w:rPr>
          <w:sz w:val="28"/>
          <w:szCs w:val="28"/>
        </w:rPr>
      </w:pPr>
      <w:r>
        <w:rPr>
          <w:color w:val="222222"/>
          <w:kern w:val="24"/>
          <w:sz w:val="36"/>
          <w:szCs w:val="36"/>
        </w:rPr>
        <w:t xml:space="preserve"> </w:t>
      </w:r>
      <w:r w:rsidRPr="00AA667F">
        <w:rPr>
          <w:rFonts w:eastAsia="Calibri"/>
          <w:b/>
          <w:bCs/>
          <w:color w:val="222222"/>
          <w:kern w:val="24"/>
          <w:sz w:val="28"/>
          <w:szCs w:val="28"/>
        </w:rPr>
        <w:t>Imprimeul textil</w:t>
      </w:r>
    </w:p>
    <w:p w14:paraId="468C8D49" w14:textId="77777777" w:rsidR="00AA667F" w:rsidRPr="00AA667F" w:rsidRDefault="00AA667F" w:rsidP="00AA667F">
      <w:pPr>
        <w:pStyle w:val="NormalWeb"/>
        <w:spacing w:before="0" w:beforeAutospacing="0" w:after="0" w:afterAutospacing="0"/>
      </w:pPr>
      <w:r>
        <w:rPr>
          <w:color w:val="222222"/>
          <w:kern w:val="24"/>
          <w:sz w:val="36"/>
          <w:szCs w:val="36"/>
        </w:rPr>
        <w:tab/>
      </w:r>
      <w:r w:rsidRPr="00AA667F">
        <w:rPr>
          <w:color w:val="222222"/>
          <w:kern w:val="24"/>
        </w:rPr>
        <w:t xml:space="preserve">Situate la hotarul dintre artele picturii și genurile decorative, imprimeul textil a fost inventat, probabil, odată cu tiparul. Afirmarea sa deplină s-a produs în Europa, după punerea la punct a multiplicării industriale a textilelor fine,  la începutul sec. XVIII-lea. </w:t>
      </w:r>
    </w:p>
    <w:p w14:paraId="191506A8" w14:textId="21E305F6" w:rsidR="00AA667F" w:rsidRDefault="00AA667F" w:rsidP="00AA667F">
      <w:pPr>
        <w:pStyle w:val="NormalWeb"/>
        <w:spacing w:before="0" w:beforeAutospacing="0" w:after="0" w:afterAutospacing="0"/>
        <w:rPr>
          <w:rFonts w:eastAsiaTheme="minorEastAsia"/>
          <w:color w:val="000000" w:themeColor="text1"/>
          <w:kern w:val="24"/>
        </w:rPr>
      </w:pPr>
      <w:r>
        <w:rPr>
          <w:rFonts w:asciiTheme="minorHAnsi" w:eastAsiaTheme="minorEastAsia" w:hAnsi="Calibri" w:cstheme="minorBidi"/>
          <w:b/>
          <w:bCs/>
          <w:color w:val="000000" w:themeColor="text1"/>
          <w:kern w:val="24"/>
          <w:sz w:val="36"/>
          <w:szCs w:val="36"/>
        </w:rPr>
        <w:tab/>
      </w:r>
      <w:r w:rsidRPr="00AA667F">
        <w:rPr>
          <w:rFonts w:eastAsiaTheme="minorEastAsia"/>
          <w:b/>
          <w:bCs/>
          <w:color w:val="000000" w:themeColor="text1"/>
          <w:kern w:val="24"/>
        </w:rPr>
        <w:t>Imprimarea manuală</w:t>
      </w:r>
      <w:r w:rsidRPr="00AA667F">
        <w:rPr>
          <w:rFonts w:eastAsiaTheme="minorEastAsia"/>
          <w:color w:val="000000" w:themeColor="text1"/>
          <w:kern w:val="24"/>
        </w:rPr>
        <w:t xml:space="preserve"> (liberă) se realizează, direct,  cu pensula, la rece, cu lichide colorate speciale (în compoziția cărora, pe lângă pigmenți, intră și substanțe de fixare numite mordanți: sare de bucătărie, sodă de rufe, oțet). Suportul textil, pentru difuzarea uniformă și facilă a colorantului în fibră, se umezește în prealabil cu apă sau cu spirt industrial. Suprapunerile se fac, fie înainte, fie după ce s-au zvântat cele așternute deja, după cum se dorește a fi imprimarea (ca în tehnica picturii în culori de apă): pe umed - picturală, vibrată, vaporoasă - sau pe uscat, din contră, accentuat plată, decorative, în ambele variante respectându-se regula „de la deschis la închis”.</w:t>
      </w:r>
    </w:p>
    <w:p w14:paraId="1D686B36" w14:textId="0C0CC60B" w:rsidR="00AA667F" w:rsidRPr="00AA667F" w:rsidRDefault="00AA667F" w:rsidP="00AA667F">
      <w:pPr>
        <w:pStyle w:val="NormalWeb"/>
        <w:spacing w:before="0" w:beforeAutospacing="0" w:after="0" w:afterAutospacing="0"/>
      </w:pPr>
      <w:r>
        <w:rPr>
          <w:rFonts w:eastAsiaTheme="minorEastAsia"/>
          <w:color w:val="000000" w:themeColor="text1"/>
          <w:kern w:val="24"/>
        </w:rPr>
        <w:tab/>
        <w:t>Imprimarea liberă sau pictura pe material textil am realizat-o la ultima temă în care ne-am întâlnit în atelier.</w:t>
      </w:r>
    </w:p>
    <w:p w14:paraId="3DB35DEC" w14:textId="75E4ACC9" w:rsidR="00AA667F" w:rsidRPr="00AA667F" w:rsidRDefault="00AA667F" w:rsidP="00AA667F">
      <w:pPr>
        <w:pStyle w:val="NormalWeb"/>
        <w:spacing w:before="0" w:beforeAutospacing="0" w:after="0" w:afterAutospacing="0"/>
        <w:rPr>
          <w:rFonts w:eastAsiaTheme="minorEastAsia"/>
          <w:b/>
          <w:bCs/>
          <w:color w:val="FF0000"/>
          <w:kern w:val="24"/>
          <w:sz w:val="28"/>
          <w:szCs w:val="28"/>
        </w:rPr>
      </w:pPr>
      <w:r>
        <w:rPr>
          <w:rFonts w:asciiTheme="minorHAnsi" w:eastAsiaTheme="minorEastAsia" w:hAnsi="Calibri" w:cstheme="minorBidi"/>
          <w:b/>
          <w:bCs/>
          <w:color w:val="000000" w:themeColor="text1"/>
          <w:kern w:val="24"/>
          <w:sz w:val="36"/>
          <w:szCs w:val="36"/>
        </w:rPr>
        <w:tab/>
      </w:r>
      <w:r w:rsidRPr="00AA667F">
        <w:rPr>
          <w:rFonts w:eastAsiaTheme="minorEastAsia"/>
          <w:b/>
          <w:bCs/>
          <w:color w:val="FF0000"/>
          <w:kern w:val="24"/>
          <w:sz w:val="28"/>
          <w:szCs w:val="28"/>
        </w:rPr>
        <w:t>Astăzi vă rog să experimentați o altă tehnică, TEHNICA SHIBORI</w:t>
      </w:r>
    </w:p>
    <w:p w14:paraId="4FBCA70C" w14:textId="0E2D2B62" w:rsidR="00AA667F" w:rsidRDefault="00AA667F" w:rsidP="00AA667F">
      <w:pPr>
        <w:pStyle w:val="NormalWeb"/>
        <w:spacing w:before="120" w:beforeAutospacing="0" w:after="120" w:afterAutospacing="0" w:line="254" w:lineRule="auto"/>
        <w:ind w:firstLine="720"/>
        <w:jc w:val="both"/>
        <w:rPr>
          <w:shd w:val="clear" w:color="auto" w:fill="FFFFFF"/>
        </w:rPr>
      </w:pPr>
      <w:r w:rsidRPr="00AA667F">
        <w:rPr>
          <w:shd w:val="clear" w:color="auto" w:fill="FFFFFF"/>
        </w:rPr>
        <w:t>Shibori este o tehnică japoneză de vopsire a mătasei, ce se bucură de un succes răsunător în ultimul timp. Înainte de a fi vopsită, țesătura poate fi pliată, legată sau răsucită. Astfel, mătasea capătă nuanțe diferite și desene deosebite. Orice țesătură sau fragment de material se vopsește exclusiv manual, devenind absolut unică. Coloranții moderni permit crearea unei palete foarte bogate de culori. Această tehnică este folosită de japonezi încă din secolul al VIII-lea.</w:t>
      </w:r>
    </w:p>
    <w:p w14:paraId="75E6011A" w14:textId="2A914897" w:rsidR="00AA667F" w:rsidRDefault="00AA667F" w:rsidP="00AA667F">
      <w:pPr>
        <w:pStyle w:val="NormalWeb"/>
        <w:spacing w:before="120" w:beforeAutospacing="0" w:after="120" w:afterAutospacing="0" w:line="254" w:lineRule="auto"/>
        <w:ind w:firstLine="720"/>
        <w:jc w:val="both"/>
        <w:rPr>
          <w:shd w:val="clear" w:color="auto" w:fill="FFFFFF"/>
        </w:rPr>
      </w:pPr>
      <w:r>
        <w:rPr>
          <w:shd w:val="clear" w:color="auto" w:fill="FFFFFF"/>
        </w:rPr>
        <w:t>Puteți alege culoarea dorită si puteți experimenta cu o culoare sau cu două culori.</w:t>
      </w:r>
    </w:p>
    <w:p w14:paraId="229A8E2B" w14:textId="7557A989" w:rsidR="00AA667F" w:rsidRDefault="00AA667F" w:rsidP="00AA667F">
      <w:pPr>
        <w:pStyle w:val="NormalWeb"/>
        <w:spacing w:before="120" w:beforeAutospacing="0" w:after="120" w:afterAutospacing="0" w:line="254" w:lineRule="auto"/>
        <w:ind w:firstLine="720"/>
        <w:jc w:val="both"/>
        <w:rPr>
          <w:shd w:val="clear" w:color="auto" w:fill="FFFFFF"/>
        </w:rPr>
      </w:pPr>
      <w:r>
        <w:rPr>
          <w:shd w:val="clear" w:color="auto" w:fill="FFFFFF"/>
        </w:rPr>
        <w:t xml:space="preserve">Trebuie să legați materialul strâns cu ață, sub diferite forme, ca și in filmulețe. Unde este legat nu pătrunde culoarea. </w:t>
      </w:r>
    </w:p>
    <w:p w14:paraId="3F0FECD3" w14:textId="5D048B5F" w:rsidR="00AA667F" w:rsidRDefault="00AA667F" w:rsidP="00AA667F">
      <w:pPr>
        <w:pStyle w:val="NormalWeb"/>
        <w:spacing w:before="120" w:beforeAutospacing="0" w:after="120" w:afterAutospacing="0" w:line="254" w:lineRule="auto"/>
        <w:ind w:firstLine="720"/>
        <w:jc w:val="both"/>
        <w:rPr>
          <w:shd w:val="clear" w:color="auto" w:fill="FFFFFF"/>
        </w:rPr>
      </w:pPr>
      <w:r>
        <w:rPr>
          <w:shd w:val="clear" w:color="auto" w:fill="FFFFFF"/>
        </w:rPr>
        <w:t>Folosiți acrilic diluat cu apă în cantitate mai mare. Experimentați concentrația de culoare, trebuie să fie o apă colorată și nu o culoare consistentă.</w:t>
      </w:r>
    </w:p>
    <w:p w14:paraId="05110E57" w14:textId="4524DA99" w:rsidR="00AA667F" w:rsidRDefault="00AA667F" w:rsidP="00AA667F">
      <w:pPr>
        <w:pStyle w:val="NormalWeb"/>
        <w:spacing w:before="120" w:beforeAutospacing="0" w:after="120" w:afterAutospacing="0" w:line="254" w:lineRule="auto"/>
        <w:ind w:firstLine="720"/>
        <w:jc w:val="both"/>
      </w:pPr>
      <w:hyperlink r:id="rId7" w:history="1">
        <w:r>
          <w:rPr>
            <w:rStyle w:val="Hyperlink"/>
          </w:rPr>
          <w:t>https://www.youtube.com/watch?v=EFTa4QEF0IE</w:t>
        </w:r>
      </w:hyperlink>
    </w:p>
    <w:p w14:paraId="7A5FD4A7" w14:textId="363BA470" w:rsidR="00AA667F" w:rsidRDefault="00AA667F" w:rsidP="00AA667F">
      <w:pPr>
        <w:pStyle w:val="NormalWeb"/>
        <w:spacing w:before="120" w:beforeAutospacing="0" w:after="120" w:afterAutospacing="0" w:line="254" w:lineRule="auto"/>
        <w:ind w:firstLine="720"/>
        <w:jc w:val="both"/>
        <w:rPr>
          <w:rStyle w:val="Hyperlink"/>
        </w:rPr>
      </w:pPr>
      <w:hyperlink r:id="rId8" w:history="1">
        <w:r>
          <w:rPr>
            <w:rStyle w:val="Hyperlink"/>
          </w:rPr>
          <w:t>https://www.youtube.com/watch?v=KOot-ysZXOk</w:t>
        </w:r>
      </w:hyperlink>
    </w:p>
    <w:p w14:paraId="29201FC0" w14:textId="2988D52B" w:rsidR="00AA667F" w:rsidRDefault="00AA667F" w:rsidP="00AA667F">
      <w:pPr>
        <w:pStyle w:val="NormalWeb"/>
        <w:spacing w:before="120" w:beforeAutospacing="0" w:after="120" w:afterAutospacing="0" w:line="254" w:lineRule="auto"/>
        <w:ind w:firstLine="720"/>
        <w:jc w:val="both"/>
      </w:pPr>
      <w:hyperlink r:id="rId9" w:history="1">
        <w:r>
          <w:rPr>
            <w:rStyle w:val="Hyperlink"/>
          </w:rPr>
          <w:t>https://www.youtube.com/watch?v=L9lwLdbNIdQ</w:t>
        </w:r>
      </w:hyperlink>
    </w:p>
    <w:p w14:paraId="0166A113" w14:textId="4A74CFBD" w:rsidR="00157A3C" w:rsidRDefault="00157A3C" w:rsidP="00AA667F">
      <w:pPr>
        <w:pStyle w:val="NormalWeb"/>
        <w:spacing w:before="120" w:beforeAutospacing="0" w:after="120" w:afterAutospacing="0" w:line="254" w:lineRule="auto"/>
        <w:ind w:firstLine="720"/>
        <w:jc w:val="both"/>
      </w:pPr>
      <w:r>
        <w:t>Puteți face și un alt experiment de imprimare cu plante ( frunze, flori).</w:t>
      </w:r>
    </w:p>
    <w:p w14:paraId="7E525E12" w14:textId="5F72F994" w:rsidR="00157A3C" w:rsidRDefault="00157A3C" w:rsidP="00AA667F">
      <w:pPr>
        <w:pStyle w:val="NormalWeb"/>
        <w:spacing w:before="120" w:beforeAutospacing="0" w:after="120" w:afterAutospacing="0" w:line="254" w:lineRule="auto"/>
        <w:ind w:firstLine="720"/>
        <w:jc w:val="both"/>
      </w:pPr>
      <w:r>
        <w:t xml:space="preserve">Le așezati pe un material alb, le acoperiți cu un alt material și le presți puternic cu dosul unei linguri, un rulou sau le bateți cu un ciocan. </w:t>
      </w:r>
    </w:p>
    <w:p w14:paraId="58DD891E" w14:textId="255426A7" w:rsidR="00157A3C" w:rsidRDefault="00157A3C" w:rsidP="00157A3C">
      <w:pPr>
        <w:pStyle w:val="NormalWeb"/>
        <w:spacing w:before="120" w:beforeAutospacing="0" w:after="120" w:afterAutospacing="0" w:line="254" w:lineRule="auto"/>
        <w:ind w:firstLine="720"/>
        <w:jc w:val="center"/>
      </w:pPr>
      <w:r>
        <w:rPr>
          <w:noProof/>
        </w:rPr>
        <w:drawing>
          <wp:inline distT="0" distB="0" distL="0" distR="0" wp14:anchorId="7D15B695" wp14:editId="3AC6CE36">
            <wp:extent cx="2119866" cy="1589899"/>
            <wp:effectExtent l="0" t="1588"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429_112118.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142528" cy="1606895"/>
                    </a:xfrm>
                    <a:prstGeom prst="rect">
                      <a:avLst/>
                    </a:prstGeom>
                  </pic:spPr>
                </pic:pic>
              </a:graphicData>
            </a:graphic>
          </wp:inline>
        </w:drawing>
      </w:r>
      <w:r>
        <w:rPr>
          <w:noProof/>
        </w:rPr>
        <w:drawing>
          <wp:inline distT="0" distB="0" distL="0" distR="0" wp14:anchorId="0AEE01C2" wp14:editId="04A08C92">
            <wp:extent cx="2124313" cy="1593235"/>
            <wp:effectExtent l="0" t="1270" r="8255"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200429_112224.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134092" cy="1600569"/>
                    </a:xfrm>
                    <a:prstGeom prst="rect">
                      <a:avLst/>
                    </a:prstGeom>
                  </pic:spPr>
                </pic:pic>
              </a:graphicData>
            </a:graphic>
          </wp:inline>
        </w:drawing>
      </w:r>
    </w:p>
    <w:p w14:paraId="12639EDF" w14:textId="285BA837" w:rsidR="00AA667F" w:rsidRDefault="00157A3C" w:rsidP="00157A3C">
      <w:pPr>
        <w:pStyle w:val="NormalWeb"/>
        <w:spacing w:before="120" w:beforeAutospacing="0" w:after="120" w:afterAutospacing="0" w:line="254" w:lineRule="auto"/>
        <w:ind w:firstLine="720"/>
        <w:jc w:val="center"/>
      </w:pPr>
      <w:r>
        <w:rPr>
          <w:noProof/>
        </w:rPr>
        <w:drawing>
          <wp:inline distT="0" distB="0" distL="0" distR="0" wp14:anchorId="7E022AB7" wp14:editId="68A35078">
            <wp:extent cx="2171700" cy="1628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428_19081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7323" cy="1632992"/>
                    </a:xfrm>
                    <a:prstGeom prst="rect">
                      <a:avLst/>
                    </a:prstGeom>
                  </pic:spPr>
                </pic:pic>
              </a:graphicData>
            </a:graphic>
          </wp:inline>
        </w:drawing>
      </w:r>
      <w:r>
        <w:rPr>
          <w:noProof/>
        </w:rPr>
        <w:drawing>
          <wp:inline distT="0" distB="0" distL="0" distR="0" wp14:anchorId="16588B30" wp14:editId="39E3313E">
            <wp:extent cx="2171700" cy="1628776"/>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200428_19111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78329" cy="1633748"/>
                    </a:xfrm>
                    <a:prstGeom prst="rect">
                      <a:avLst/>
                    </a:prstGeom>
                  </pic:spPr>
                </pic:pic>
              </a:graphicData>
            </a:graphic>
          </wp:inline>
        </w:drawing>
      </w:r>
    </w:p>
    <w:p w14:paraId="7806BA39" w14:textId="5BF8BF65" w:rsidR="00157A3C" w:rsidRPr="00AA667F" w:rsidRDefault="00157A3C" w:rsidP="00157A3C">
      <w:pPr>
        <w:pStyle w:val="NormalWeb"/>
        <w:spacing w:before="120" w:beforeAutospacing="0" w:after="120" w:afterAutospacing="0" w:line="254" w:lineRule="auto"/>
        <w:ind w:firstLine="720"/>
        <w:jc w:val="center"/>
      </w:pPr>
      <w:r>
        <w:rPr>
          <w:noProof/>
        </w:rPr>
        <w:drawing>
          <wp:inline distT="0" distB="0" distL="0" distR="0" wp14:anchorId="70D37CC0" wp14:editId="7F20B888">
            <wp:extent cx="4394201" cy="329565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200428_1911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96587" cy="3297440"/>
                    </a:xfrm>
                    <a:prstGeom prst="rect">
                      <a:avLst/>
                    </a:prstGeom>
                  </pic:spPr>
                </pic:pic>
              </a:graphicData>
            </a:graphic>
          </wp:inline>
        </w:drawing>
      </w:r>
    </w:p>
    <w:p w14:paraId="136153F9" w14:textId="77777777" w:rsidR="00AA667F" w:rsidRDefault="00AA667F" w:rsidP="00AA667F">
      <w:pPr>
        <w:pStyle w:val="NormalWeb"/>
        <w:spacing w:before="120" w:beforeAutospacing="0" w:after="120" w:afterAutospacing="0" w:line="254" w:lineRule="auto"/>
        <w:ind w:firstLine="720"/>
        <w:jc w:val="both"/>
      </w:pPr>
    </w:p>
    <w:p w14:paraId="48E68D04" w14:textId="77777777" w:rsidR="00AA667F" w:rsidRPr="006A767B" w:rsidRDefault="00AA667F" w:rsidP="00AA667F">
      <w:pPr>
        <w:pStyle w:val="NormalWeb"/>
        <w:spacing w:before="0" w:beforeAutospacing="0" w:after="0" w:afterAutospacing="0"/>
        <w:rPr>
          <w:rFonts w:ascii="Open Sans" w:hAnsi="Open Sans"/>
          <w:color w:val="444444"/>
          <w:sz w:val="23"/>
          <w:szCs w:val="23"/>
        </w:rPr>
      </w:pPr>
    </w:p>
    <w:p w14:paraId="238C700A" w14:textId="77777777" w:rsidR="00AA667F" w:rsidRDefault="00AA667F" w:rsidP="00AA667F">
      <w:pPr>
        <w:pStyle w:val="NormalWeb"/>
        <w:spacing w:before="120" w:beforeAutospacing="0" w:after="120" w:afterAutospacing="0" w:line="254" w:lineRule="auto"/>
        <w:ind w:firstLine="720"/>
        <w:jc w:val="both"/>
      </w:pPr>
    </w:p>
    <w:p w14:paraId="32B9023D" w14:textId="77777777" w:rsidR="00735C16" w:rsidRDefault="00735C16" w:rsidP="001574B9">
      <w:pPr>
        <w:pStyle w:val="NormalWeb"/>
        <w:shd w:val="clear" w:color="auto" w:fill="FFFFFF"/>
        <w:spacing w:before="120" w:beforeAutospacing="0" w:after="120" w:afterAutospacing="0" w:line="276" w:lineRule="auto"/>
        <w:ind w:firstLine="708"/>
        <w:jc w:val="center"/>
        <w:rPr>
          <w:rFonts w:eastAsiaTheme="majorEastAsia"/>
          <w:bCs/>
          <w:color w:val="000000" w:themeColor="text1"/>
          <w:kern w:val="24"/>
        </w:rPr>
      </w:pPr>
    </w:p>
    <w:p w14:paraId="168F8945" w14:textId="3C9470DA" w:rsidR="009B215B" w:rsidRDefault="00CB1CA4" w:rsidP="006D5294">
      <w:pPr>
        <w:pStyle w:val="NormalWeb"/>
        <w:shd w:val="clear" w:color="auto" w:fill="FFFFFF"/>
        <w:spacing w:before="120" w:beforeAutospacing="0" w:after="120" w:afterAutospacing="0" w:line="276" w:lineRule="auto"/>
        <w:jc w:val="both"/>
        <w:rPr>
          <w:rFonts w:eastAsiaTheme="majorEastAsia"/>
          <w:bCs/>
          <w:color w:val="000000" w:themeColor="text1"/>
          <w:kern w:val="24"/>
        </w:rPr>
      </w:pPr>
      <w:r>
        <w:rPr>
          <w:rFonts w:eastAsiaTheme="majorEastAsia"/>
          <w:bCs/>
          <w:color w:val="000000" w:themeColor="text1"/>
          <w:kern w:val="24"/>
        </w:rPr>
        <w:tab/>
        <w:t xml:space="preserve">O fotografie a </w:t>
      </w:r>
      <w:r w:rsidR="00B41650">
        <w:rPr>
          <w:rFonts w:eastAsiaTheme="majorEastAsia"/>
          <w:bCs/>
          <w:color w:val="000000" w:themeColor="text1"/>
          <w:kern w:val="24"/>
        </w:rPr>
        <w:t>lucrării vă rog să mi-o trimiteț</w:t>
      </w:r>
      <w:r>
        <w:rPr>
          <w:rFonts w:eastAsiaTheme="majorEastAsia"/>
          <w:bCs/>
          <w:color w:val="000000" w:themeColor="text1"/>
          <w:kern w:val="24"/>
        </w:rPr>
        <w:t xml:space="preserve">i </w:t>
      </w:r>
      <w:r w:rsidR="00096455">
        <w:rPr>
          <w:rFonts w:eastAsiaTheme="majorEastAsia"/>
          <w:bCs/>
          <w:color w:val="000000" w:themeColor="text1"/>
          <w:kern w:val="24"/>
        </w:rPr>
        <w:t>pe e-mail sau să o postați pe forumul școlii.</w:t>
      </w:r>
      <w:r>
        <w:rPr>
          <w:rFonts w:eastAsiaTheme="majorEastAsia"/>
          <w:bCs/>
          <w:color w:val="000000" w:themeColor="text1"/>
          <w:kern w:val="24"/>
        </w:rPr>
        <w:t xml:space="preserve"> </w:t>
      </w:r>
    </w:p>
    <w:p w14:paraId="1B91EC04" w14:textId="77777777" w:rsidR="009B215B" w:rsidRDefault="009B215B" w:rsidP="006D5294">
      <w:pPr>
        <w:pStyle w:val="NormalWeb"/>
        <w:shd w:val="clear" w:color="auto" w:fill="FFFFFF"/>
        <w:spacing w:before="120" w:beforeAutospacing="0" w:after="120" w:afterAutospacing="0" w:line="276" w:lineRule="auto"/>
        <w:jc w:val="both"/>
        <w:rPr>
          <w:rFonts w:eastAsiaTheme="majorEastAsia"/>
          <w:bCs/>
          <w:color w:val="000000" w:themeColor="text1"/>
          <w:kern w:val="24"/>
        </w:rPr>
      </w:pPr>
    </w:p>
    <w:p w14:paraId="4302EE5E" w14:textId="77853D0D" w:rsidR="0000657C" w:rsidRPr="001574B9" w:rsidRDefault="00CB1CA4" w:rsidP="001574B9">
      <w:pPr>
        <w:pStyle w:val="NormalWeb"/>
        <w:shd w:val="clear" w:color="auto" w:fill="FFFFFF"/>
        <w:spacing w:before="120" w:beforeAutospacing="0" w:after="120" w:afterAutospacing="0" w:line="276" w:lineRule="auto"/>
        <w:jc w:val="both"/>
        <w:rPr>
          <w:rFonts w:eastAsiaTheme="majorEastAsia"/>
          <w:bCs/>
          <w:color w:val="000000" w:themeColor="text1"/>
          <w:kern w:val="24"/>
        </w:rPr>
      </w:pPr>
      <w:r>
        <w:rPr>
          <w:rFonts w:eastAsiaTheme="majorEastAsia"/>
          <w:bCs/>
          <w:color w:val="000000" w:themeColor="text1"/>
          <w:kern w:val="24"/>
        </w:rPr>
        <w:t>Mulțumesc</w:t>
      </w:r>
      <w:r w:rsidR="00157A3C">
        <w:rPr>
          <w:rFonts w:eastAsiaTheme="majorEastAsia"/>
          <w:bCs/>
          <w:color w:val="000000" w:themeColor="text1"/>
          <w:kern w:val="24"/>
        </w:rPr>
        <w:t xml:space="preserve"> și </w:t>
      </w:r>
      <w:r w:rsidR="006F73C5">
        <w:rPr>
          <w:rFonts w:eastAsiaTheme="majorEastAsia"/>
          <w:bCs/>
          <w:color w:val="000000" w:themeColor="text1"/>
          <w:kern w:val="24"/>
        </w:rPr>
        <w:t>încercați să experimentați.</w:t>
      </w:r>
    </w:p>
    <w:p w14:paraId="0FB6C797" w14:textId="3B30CB91" w:rsidR="0045490C" w:rsidRDefault="0000657C" w:rsidP="001574B9">
      <w:pPr>
        <w:pStyle w:val="NormalWeb"/>
        <w:shd w:val="clear" w:color="auto" w:fill="FFFFFF"/>
        <w:spacing w:before="120" w:beforeAutospacing="0" w:after="120" w:afterAutospacing="0" w:line="276" w:lineRule="auto"/>
      </w:pPr>
      <w:r w:rsidRPr="00CB1CA4">
        <w:t>Prof. Popa Adriana Emilia</w:t>
      </w:r>
    </w:p>
    <w:sectPr w:rsidR="0045490C">
      <w:head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5F75F" w14:textId="77777777" w:rsidR="004D65A1" w:rsidRDefault="004D65A1" w:rsidP="001574B9">
      <w:pPr>
        <w:spacing w:after="0" w:line="240" w:lineRule="auto"/>
      </w:pPr>
      <w:r>
        <w:separator/>
      </w:r>
    </w:p>
  </w:endnote>
  <w:endnote w:type="continuationSeparator" w:id="0">
    <w:p w14:paraId="5C5168F2" w14:textId="77777777" w:rsidR="004D65A1" w:rsidRDefault="004D65A1" w:rsidP="00157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E18B9" w14:textId="77777777" w:rsidR="004D65A1" w:rsidRDefault="004D65A1" w:rsidP="001574B9">
      <w:pPr>
        <w:spacing w:after="0" w:line="240" w:lineRule="auto"/>
      </w:pPr>
      <w:r>
        <w:separator/>
      </w:r>
    </w:p>
  </w:footnote>
  <w:footnote w:type="continuationSeparator" w:id="0">
    <w:p w14:paraId="74F61A2F" w14:textId="77777777" w:rsidR="004D65A1" w:rsidRDefault="004D65A1" w:rsidP="001574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8593647"/>
      <w:docPartObj>
        <w:docPartGallery w:val="Page Numbers (Top of Page)"/>
        <w:docPartUnique/>
      </w:docPartObj>
    </w:sdtPr>
    <w:sdtEndPr>
      <w:rPr>
        <w:noProof/>
      </w:rPr>
    </w:sdtEndPr>
    <w:sdtContent>
      <w:p w14:paraId="4719F5F6" w14:textId="277944F1" w:rsidR="001574B9" w:rsidRDefault="001574B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935B055" w14:textId="77777777" w:rsidR="001574B9" w:rsidRDefault="001574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9D7"/>
    <w:rsid w:val="0000657C"/>
    <w:rsid w:val="00096455"/>
    <w:rsid w:val="00103D95"/>
    <w:rsid w:val="00121C5D"/>
    <w:rsid w:val="001574B9"/>
    <w:rsid w:val="00157A3C"/>
    <w:rsid w:val="001B54EE"/>
    <w:rsid w:val="002049D7"/>
    <w:rsid w:val="002A0223"/>
    <w:rsid w:val="0045490C"/>
    <w:rsid w:val="004D65A1"/>
    <w:rsid w:val="005F33F5"/>
    <w:rsid w:val="00695855"/>
    <w:rsid w:val="006D4FA9"/>
    <w:rsid w:val="006D5294"/>
    <w:rsid w:val="006F73C5"/>
    <w:rsid w:val="00735C16"/>
    <w:rsid w:val="007F5724"/>
    <w:rsid w:val="009B215B"/>
    <w:rsid w:val="009C55AD"/>
    <w:rsid w:val="009F3ABC"/>
    <w:rsid w:val="00A47544"/>
    <w:rsid w:val="00AA667F"/>
    <w:rsid w:val="00B41650"/>
    <w:rsid w:val="00C11A62"/>
    <w:rsid w:val="00C129CA"/>
    <w:rsid w:val="00C65668"/>
    <w:rsid w:val="00CB1CA4"/>
    <w:rsid w:val="00D124D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D295F"/>
  <w15:docId w15:val="{45C9981E-5AAD-4A00-B495-E8D985702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49D7"/>
    <w:rPr>
      <w:color w:val="0000FF"/>
      <w:u w:val="single"/>
    </w:rPr>
  </w:style>
  <w:style w:type="paragraph" w:styleId="NormalWeb">
    <w:name w:val="Normal (Web)"/>
    <w:basedOn w:val="Normal"/>
    <w:uiPriority w:val="99"/>
    <w:unhideWhenUsed/>
    <w:rsid w:val="00C129CA"/>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BalloonText">
    <w:name w:val="Balloon Text"/>
    <w:basedOn w:val="Normal"/>
    <w:link w:val="BalloonTextChar"/>
    <w:uiPriority w:val="99"/>
    <w:semiHidden/>
    <w:unhideWhenUsed/>
    <w:rsid w:val="00C129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9CA"/>
    <w:rPr>
      <w:rFonts w:ascii="Tahoma" w:hAnsi="Tahoma" w:cs="Tahoma"/>
      <w:sz w:val="16"/>
      <w:szCs w:val="16"/>
    </w:rPr>
  </w:style>
  <w:style w:type="paragraph" w:styleId="Header">
    <w:name w:val="header"/>
    <w:basedOn w:val="Normal"/>
    <w:link w:val="HeaderChar"/>
    <w:uiPriority w:val="99"/>
    <w:unhideWhenUsed/>
    <w:rsid w:val="001574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74B9"/>
  </w:style>
  <w:style w:type="paragraph" w:styleId="Footer">
    <w:name w:val="footer"/>
    <w:basedOn w:val="Normal"/>
    <w:link w:val="FooterChar"/>
    <w:uiPriority w:val="99"/>
    <w:unhideWhenUsed/>
    <w:rsid w:val="001574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7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379156">
      <w:bodyDiv w:val="1"/>
      <w:marLeft w:val="0"/>
      <w:marRight w:val="0"/>
      <w:marTop w:val="0"/>
      <w:marBottom w:val="0"/>
      <w:divBdr>
        <w:top w:val="none" w:sz="0" w:space="0" w:color="auto"/>
        <w:left w:val="none" w:sz="0" w:space="0" w:color="auto"/>
        <w:bottom w:val="none" w:sz="0" w:space="0" w:color="auto"/>
        <w:right w:val="none" w:sz="0" w:space="0" w:color="auto"/>
      </w:divBdr>
    </w:div>
    <w:div w:id="122633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Oot-ysZXOk"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hyperlink" Target="https://www.youtube.com/watch?v=EFTa4QEF0IE" TargetMode="Externa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youtube.com/watch?v=L9lwLdbNIdQ"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33701-E55C-4918-BB35-278DCDB4A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dc:creator>
  <cp:lastModifiedBy>Adriana</cp:lastModifiedBy>
  <cp:revision>2</cp:revision>
  <dcterms:created xsi:type="dcterms:W3CDTF">2020-05-19T18:25:00Z</dcterms:created>
  <dcterms:modified xsi:type="dcterms:W3CDTF">2020-05-19T18:25:00Z</dcterms:modified>
</cp:coreProperties>
</file>