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0924" w:rsidRDefault="00C50924" w:rsidP="00C50924">
      <w:pPr>
        <w:jc w:val="center"/>
        <w:rPr>
          <w:rFonts w:ascii="Times New Roman" w:hAnsi="Times New Roman"/>
          <w:b/>
          <w:sz w:val="28"/>
          <w:szCs w:val="28"/>
          <w:lang w:val="ro-RO"/>
        </w:rPr>
      </w:pPr>
      <w:r>
        <w:rPr>
          <w:rFonts w:ascii="Times New Roman" w:hAnsi="Times New Roman"/>
          <w:b/>
          <w:sz w:val="28"/>
          <w:szCs w:val="28"/>
        </w:rPr>
        <w:t>Fi</w:t>
      </w:r>
      <w:r>
        <w:rPr>
          <w:rFonts w:ascii="Times New Roman" w:hAnsi="Times New Roman"/>
          <w:b/>
          <w:sz w:val="28"/>
          <w:szCs w:val="28"/>
          <w:lang w:val="ro-RO"/>
        </w:rPr>
        <w:t>șă de lucru</w:t>
      </w:r>
    </w:p>
    <w:p w:rsidR="00C50924" w:rsidRPr="0028736E" w:rsidRDefault="00C50924" w:rsidP="0028736E">
      <w:pPr>
        <w:jc w:val="center"/>
        <w:rPr>
          <w:rFonts w:ascii="Times New Roman" w:hAnsi="Times New Roman"/>
          <w:b/>
          <w:sz w:val="28"/>
          <w:szCs w:val="28"/>
        </w:rPr>
      </w:pPr>
      <w:r>
        <w:rPr>
          <w:rFonts w:ascii="Times New Roman" w:hAnsi="Times New Roman"/>
          <w:b/>
          <w:sz w:val="28"/>
          <w:szCs w:val="28"/>
        </w:rPr>
        <w:t>Temperamentul</w:t>
      </w:r>
      <w:r>
        <w:rPr>
          <w:rFonts w:ascii="Times New Roman" w:hAnsi="Times New Roman"/>
          <w:sz w:val="24"/>
          <w:szCs w:val="24"/>
        </w:rPr>
        <w:tab/>
      </w:r>
    </w:p>
    <w:p w:rsidR="00C50924" w:rsidRDefault="00C50924" w:rsidP="00C50924">
      <w:pPr>
        <w:pStyle w:val="ListParagraph"/>
        <w:numPr>
          <w:ilvl w:val="0"/>
          <w:numId w:val="1"/>
        </w:numPr>
        <w:rPr>
          <w:rFonts w:ascii="Times New Roman" w:hAnsi="Times New Roman"/>
          <w:b/>
          <w:sz w:val="24"/>
          <w:szCs w:val="24"/>
        </w:rPr>
      </w:pPr>
      <w:r>
        <w:rPr>
          <w:rFonts w:ascii="Times New Roman" w:hAnsi="Times New Roman"/>
          <w:b/>
          <w:sz w:val="24"/>
          <w:szCs w:val="24"/>
        </w:rPr>
        <w:t xml:space="preserve">Citiți, cu atenție, următorul text:                                                                          </w:t>
      </w:r>
    </w:p>
    <w:p w:rsidR="00C50924" w:rsidRDefault="00C50924" w:rsidP="00C50924">
      <w:pPr>
        <w:pStyle w:val="ListParagraph"/>
        <w:autoSpaceDE w:val="0"/>
        <w:autoSpaceDN w:val="0"/>
        <w:adjustRightInd w:val="0"/>
        <w:spacing w:after="0" w:line="240" w:lineRule="auto"/>
        <w:rPr>
          <w:rFonts w:ascii="Times New Roman" w:hAnsi="Times New Roman"/>
          <w:sz w:val="24"/>
          <w:szCs w:val="24"/>
        </w:rPr>
      </w:pPr>
    </w:p>
    <w:p w:rsidR="00C50924" w:rsidRDefault="00C50924" w:rsidP="00C50924">
      <w:pPr>
        <w:pStyle w:val="ListParagraph"/>
        <w:rPr>
          <w:rFonts w:ascii="Times New Roman" w:hAnsi="Times New Roman"/>
          <w:sz w:val="24"/>
          <w:szCs w:val="24"/>
        </w:rPr>
      </w:pPr>
      <w:r>
        <w:rPr>
          <w:rFonts w:ascii="Times New Roman" w:hAnsi="Times New Roman"/>
          <w:sz w:val="24"/>
          <w:szCs w:val="24"/>
        </w:rPr>
        <w:t>„(…) Conversaţiile lui Carol I se reduceau aproape exclusiv la probleme militare şi politice. Prefera să stea singur, să se plimbe prin pădurile din jurul castelului Peleş, care constituia mândria vieţii lui.</w:t>
      </w:r>
    </w:p>
    <w:p w:rsidR="00C50924" w:rsidRDefault="00C50924" w:rsidP="00C50924">
      <w:pPr>
        <w:pStyle w:val="ListParagraph"/>
        <w:rPr>
          <w:rFonts w:ascii="Times New Roman" w:hAnsi="Times New Roman"/>
          <w:sz w:val="24"/>
          <w:szCs w:val="24"/>
        </w:rPr>
      </w:pPr>
      <w:r>
        <w:rPr>
          <w:rFonts w:ascii="Times New Roman" w:hAnsi="Times New Roman"/>
          <w:sz w:val="24"/>
          <w:szCs w:val="24"/>
        </w:rPr>
        <w:t xml:space="preserve"> (…) Carol I era un om distant, rece, mândru, protocolar, fiind preocupat în permanenţă să asigure prestigiul şi măreţia dinastiei sale. Nu a avut prieteni, nici favoriţi, nici amante. (…) Era meticulos şi exact, în tot ce făcea, căutând să impună colaboratorilor săi acelaşi stil. Punctualitatea lui era proverbială, ca şi cadoul pe care-l făcea multor români: ceasul.</w:t>
      </w:r>
    </w:p>
    <w:p w:rsidR="00C50924" w:rsidRDefault="00C50924" w:rsidP="00C50924">
      <w:pPr>
        <w:pStyle w:val="ListParagraph"/>
        <w:rPr>
          <w:rFonts w:ascii="Times New Roman" w:hAnsi="Times New Roman"/>
          <w:sz w:val="24"/>
          <w:szCs w:val="24"/>
        </w:rPr>
      </w:pPr>
      <w:r>
        <w:rPr>
          <w:rFonts w:ascii="Times New Roman" w:hAnsi="Times New Roman"/>
          <w:sz w:val="24"/>
          <w:szCs w:val="24"/>
        </w:rPr>
        <w:t xml:space="preserve"> (…)Carol I avea plăcerea de a domina, era avid de putere, pe care nu accepta să o</w:t>
      </w:r>
    </w:p>
    <w:p w:rsidR="00C50924" w:rsidRDefault="00C50924" w:rsidP="00C50924">
      <w:pPr>
        <w:pStyle w:val="ListParagraph"/>
        <w:rPr>
          <w:rFonts w:ascii="Times New Roman" w:hAnsi="Times New Roman"/>
          <w:sz w:val="24"/>
          <w:szCs w:val="24"/>
        </w:rPr>
      </w:pPr>
      <w:r>
        <w:rPr>
          <w:rFonts w:ascii="Times New Roman" w:hAnsi="Times New Roman"/>
          <w:sz w:val="24"/>
          <w:szCs w:val="24"/>
        </w:rPr>
        <w:t>împartă cu altcineva. A interzis soţiei sale să se amestece în politică şi nici măcar pe moştenitorul tronului nu-l informa despre problemele la ordinea zilei şi deciziile pe care urma să le ia.</w:t>
      </w:r>
    </w:p>
    <w:p w:rsidR="00C50924" w:rsidRDefault="00C50924" w:rsidP="00C50924">
      <w:pPr>
        <w:pStyle w:val="ListParagraph"/>
        <w:rPr>
          <w:rFonts w:ascii="Times New Roman" w:hAnsi="Times New Roman"/>
          <w:sz w:val="24"/>
          <w:szCs w:val="24"/>
        </w:rPr>
      </w:pPr>
      <w:r>
        <w:rPr>
          <w:rFonts w:ascii="Times New Roman" w:hAnsi="Times New Roman"/>
          <w:sz w:val="24"/>
          <w:szCs w:val="24"/>
        </w:rPr>
        <w:t>(…) Carol I era adeptul „monarhiei active” şi nu s-a mulţumit să gireze prin semnătura sa</w:t>
      </w:r>
    </w:p>
    <w:p w:rsidR="00C50924" w:rsidRDefault="00C50924" w:rsidP="00C50924">
      <w:pPr>
        <w:pStyle w:val="ListParagraph"/>
        <w:rPr>
          <w:rFonts w:ascii="Times New Roman" w:hAnsi="Times New Roman"/>
          <w:sz w:val="24"/>
          <w:szCs w:val="24"/>
        </w:rPr>
      </w:pPr>
      <w:r>
        <w:rPr>
          <w:rFonts w:ascii="Times New Roman" w:hAnsi="Times New Roman"/>
          <w:sz w:val="24"/>
          <w:szCs w:val="24"/>
        </w:rPr>
        <w:t>deciziile guvernelor şi ale miniştrilor, ci a manifestat spirit de iniţiativă, a venit cu propuneri şi soluţii pentru realizarea cărora a stăruit cu o perseverenţă deosebită. A reuşit să învingă numeroase piedici şi împotriviri, dar nu s-a descurajat, a ştiut să folosească o gamă largă de metode şi mijloace pentru a-şi atinge scopul.</w:t>
      </w:r>
      <w:r>
        <w:t xml:space="preserve"> </w:t>
      </w:r>
      <w:r>
        <w:rPr>
          <w:rFonts w:ascii="Times New Roman" w:hAnsi="Times New Roman"/>
          <w:sz w:val="24"/>
          <w:szCs w:val="24"/>
        </w:rPr>
        <w:t>”</w:t>
      </w:r>
    </w:p>
    <w:p w:rsidR="00C50924" w:rsidRDefault="00C50924" w:rsidP="00C50924">
      <w:pPr>
        <w:pStyle w:val="ListParagraph"/>
        <w:rPr>
          <w:rFonts w:ascii="Times New Roman" w:hAnsi="Times New Roman"/>
          <w:sz w:val="24"/>
          <w:szCs w:val="24"/>
        </w:rPr>
      </w:pPr>
    </w:p>
    <w:p w:rsidR="00C50924" w:rsidRDefault="00C50924" w:rsidP="00C50924">
      <w:pPr>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Menţionaţi, conform teoriei lui C.G. Jung, tipul temperamental al regelui Carol I. Precizați, din text, două idei/afirmații prin care să justificați răspunsul dat</w:t>
      </w:r>
      <w:r>
        <w:rPr>
          <w:rFonts w:ascii="Times New Roman" w:hAnsi="Times New Roman"/>
          <w:sz w:val="24"/>
          <w:szCs w:val="24"/>
        </w:rPr>
        <w:t xml:space="preserve">.       </w:t>
      </w:r>
    </w:p>
    <w:p w:rsidR="00C50924" w:rsidRDefault="00C50924" w:rsidP="00C50924">
      <w:pPr>
        <w:rPr>
          <w:rFonts w:ascii="Times New Roman" w:hAnsi="Times New Roman"/>
          <w:sz w:val="24"/>
          <w:szCs w:val="24"/>
        </w:rPr>
      </w:pPr>
    </w:p>
    <w:p w:rsidR="00C50924" w:rsidRDefault="00C50924" w:rsidP="00C50924">
      <w:pPr>
        <w:pStyle w:val="ListParagraph"/>
        <w:numPr>
          <w:ilvl w:val="0"/>
          <w:numId w:val="1"/>
        </w:numPr>
        <w:rPr>
          <w:rFonts w:ascii="Times New Roman" w:hAnsi="Times New Roman"/>
          <w:b/>
          <w:sz w:val="24"/>
          <w:szCs w:val="24"/>
        </w:rPr>
      </w:pPr>
      <w:r>
        <w:rPr>
          <w:rFonts w:ascii="Times New Roman" w:hAnsi="Times New Roman"/>
          <w:b/>
          <w:sz w:val="24"/>
          <w:szCs w:val="24"/>
        </w:rPr>
        <w:t>În tabelul de mai jos, completaţi punctele forte şi punctele slabe ale  fiecărui tip temperamental (minim 3, maxim 5):</w:t>
      </w:r>
    </w:p>
    <w:tbl>
      <w:tblPr>
        <w:tblStyle w:val="TableGrid"/>
        <w:tblW w:w="10200" w:type="dxa"/>
        <w:tblLayout w:type="fixed"/>
        <w:tblLook w:val="04A0" w:firstRow="1" w:lastRow="0" w:firstColumn="1" w:lastColumn="0" w:noHBand="0" w:noVBand="1"/>
      </w:tblPr>
      <w:tblGrid>
        <w:gridCol w:w="1279"/>
        <w:gridCol w:w="1497"/>
        <w:gridCol w:w="1204"/>
        <w:gridCol w:w="1046"/>
        <w:gridCol w:w="1170"/>
        <w:gridCol w:w="1300"/>
        <w:gridCol w:w="1220"/>
        <w:gridCol w:w="1484"/>
      </w:tblGrid>
      <w:tr w:rsidR="00C50924" w:rsidTr="0028736E">
        <w:trPr>
          <w:trHeight w:val="710"/>
        </w:trPr>
        <w:tc>
          <w:tcPr>
            <w:tcW w:w="2776" w:type="dxa"/>
            <w:gridSpan w:val="2"/>
            <w:tcBorders>
              <w:top w:val="single" w:sz="4" w:space="0" w:color="auto"/>
              <w:left w:val="single" w:sz="4" w:space="0" w:color="auto"/>
              <w:bottom w:val="single" w:sz="4" w:space="0" w:color="auto"/>
              <w:right w:val="single" w:sz="4" w:space="0" w:color="auto"/>
            </w:tcBorders>
            <w:hideMark/>
          </w:tcPr>
          <w:p w:rsidR="00C50924" w:rsidRDefault="00C50924">
            <w:pPr>
              <w:ind w:left="1440" w:hanging="1440"/>
              <w:rPr>
                <w:rFonts w:ascii="Times New Roman" w:hAnsi="Times New Roman"/>
                <w:sz w:val="24"/>
                <w:szCs w:val="24"/>
              </w:rPr>
            </w:pPr>
            <w:r>
              <w:rPr>
                <w:rFonts w:ascii="Times New Roman" w:hAnsi="Times New Roman"/>
                <w:sz w:val="24"/>
                <w:szCs w:val="24"/>
              </w:rPr>
              <w:t xml:space="preserve">Temperamental </w:t>
            </w:r>
          </w:p>
          <w:p w:rsidR="00C50924" w:rsidRDefault="00C50924">
            <w:pPr>
              <w:ind w:left="1440" w:hanging="1440"/>
              <w:rPr>
                <w:rFonts w:ascii="Times New Roman" w:hAnsi="Times New Roman"/>
                <w:sz w:val="24"/>
                <w:szCs w:val="24"/>
              </w:rPr>
            </w:pPr>
            <w:r>
              <w:rPr>
                <w:rFonts w:ascii="Times New Roman" w:hAnsi="Times New Roman"/>
                <w:sz w:val="24"/>
                <w:szCs w:val="24"/>
              </w:rPr>
              <w:t>sangvinic</w:t>
            </w:r>
          </w:p>
        </w:tc>
        <w:tc>
          <w:tcPr>
            <w:tcW w:w="2250" w:type="dxa"/>
            <w:gridSpan w:val="2"/>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 xml:space="preserve">Temperamentul </w:t>
            </w:r>
          </w:p>
          <w:p w:rsidR="00C50924" w:rsidRDefault="00C50924">
            <w:pPr>
              <w:rPr>
                <w:rFonts w:ascii="Times New Roman" w:hAnsi="Times New Roman"/>
                <w:sz w:val="24"/>
                <w:szCs w:val="24"/>
              </w:rPr>
            </w:pPr>
            <w:r>
              <w:rPr>
                <w:rFonts w:ascii="Times New Roman" w:hAnsi="Times New Roman"/>
                <w:sz w:val="24"/>
                <w:szCs w:val="24"/>
              </w:rPr>
              <w:t>coleric</w:t>
            </w:r>
          </w:p>
        </w:tc>
        <w:tc>
          <w:tcPr>
            <w:tcW w:w="2470" w:type="dxa"/>
            <w:gridSpan w:val="2"/>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Temperamentul</w:t>
            </w:r>
          </w:p>
          <w:p w:rsidR="00C50924" w:rsidRDefault="00C50924">
            <w:pPr>
              <w:rPr>
                <w:rFonts w:ascii="Times New Roman" w:hAnsi="Times New Roman"/>
                <w:sz w:val="24"/>
                <w:szCs w:val="24"/>
              </w:rPr>
            </w:pPr>
            <w:r>
              <w:rPr>
                <w:rFonts w:ascii="Times New Roman" w:hAnsi="Times New Roman"/>
                <w:sz w:val="24"/>
                <w:szCs w:val="24"/>
              </w:rPr>
              <w:t>flegmatic</w:t>
            </w:r>
          </w:p>
        </w:tc>
        <w:tc>
          <w:tcPr>
            <w:tcW w:w="2704" w:type="dxa"/>
            <w:gridSpan w:val="2"/>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Temperamentul</w:t>
            </w:r>
          </w:p>
          <w:p w:rsidR="00C50924" w:rsidRDefault="00C50924">
            <w:pPr>
              <w:rPr>
                <w:rFonts w:ascii="Times New Roman" w:hAnsi="Times New Roman"/>
                <w:sz w:val="24"/>
                <w:szCs w:val="24"/>
              </w:rPr>
            </w:pPr>
            <w:r>
              <w:rPr>
                <w:rFonts w:ascii="Times New Roman" w:hAnsi="Times New Roman"/>
                <w:sz w:val="24"/>
                <w:szCs w:val="24"/>
              </w:rPr>
              <w:t>melancolic</w:t>
            </w:r>
          </w:p>
        </w:tc>
      </w:tr>
      <w:tr w:rsidR="00C50924" w:rsidTr="0028736E">
        <w:tc>
          <w:tcPr>
            <w:tcW w:w="1279" w:type="dxa"/>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Puncte tari</w:t>
            </w:r>
          </w:p>
        </w:tc>
        <w:tc>
          <w:tcPr>
            <w:tcW w:w="1497" w:type="dxa"/>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Puncte slabe</w:t>
            </w:r>
          </w:p>
        </w:tc>
        <w:tc>
          <w:tcPr>
            <w:tcW w:w="1204" w:type="dxa"/>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Puncte tari</w:t>
            </w:r>
          </w:p>
        </w:tc>
        <w:tc>
          <w:tcPr>
            <w:tcW w:w="1046" w:type="dxa"/>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Puncte slabe</w:t>
            </w:r>
          </w:p>
        </w:tc>
        <w:tc>
          <w:tcPr>
            <w:tcW w:w="1170" w:type="dxa"/>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Puncte tari</w:t>
            </w:r>
          </w:p>
        </w:tc>
        <w:tc>
          <w:tcPr>
            <w:tcW w:w="1300" w:type="dxa"/>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Puncte slabe</w:t>
            </w:r>
          </w:p>
        </w:tc>
        <w:tc>
          <w:tcPr>
            <w:tcW w:w="1220" w:type="dxa"/>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Puncte tari</w:t>
            </w:r>
          </w:p>
        </w:tc>
        <w:tc>
          <w:tcPr>
            <w:tcW w:w="1484" w:type="dxa"/>
            <w:tcBorders>
              <w:top w:val="single" w:sz="4" w:space="0" w:color="auto"/>
              <w:left w:val="single" w:sz="4" w:space="0" w:color="auto"/>
              <w:bottom w:val="single" w:sz="4" w:space="0" w:color="auto"/>
              <w:right w:val="single" w:sz="4" w:space="0" w:color="auto"/>
            </w:tcBorders>
            <w:hideMark/>
          </w:tcPr>
          <w:p w:rsidR="00C50924" w:rsidRDefault="00C50924">
            <w:pPr>
              <w:rPr>
                <w:rFonts w:ascii="Times New Roman" w:hAnsi="Times New Roman"/>
                <w:sz w:val="24"/>
                <w:szCs w:val="24"/>
              </w:rPr>
            </w:pPr>
            <w:r>
              <w:rPr>
                <w:rFonts w:ascii="Times New Roman" w:hAnsi="Times New Roman"/>
                <w:sz w:val="24"/>
                <w:szCs w:val="24"/>
              </w:rPr>
              <w:t>Puncte slabe</w:t>
            </w:r>
          </w:p>
        </w:tc>
      </w:tr>
      <w:tr w:rsidR="00C50924" w:rsidTr="0028736E">
        <w:tc>
          <w:tcPr>
            <w:tcW w:w="1279" w:type="dxa"/>
            <w:tcBorders>
              <w:top w:val="single" w:sz="4" w:space="0" w:color="auto"/>
              <w:left w:val="single" w:sz="4" w:space="0" w:color="auto"/>
              <w:bottom w:val="single" w:sz="4" w:space="0" w:color="auto"/>
              <w:right w:val="single" w:sz="4" w:space="0" w:color="auto"/>
            </w:tcBorders>
          </w:tcPr>
          <w:p w:rsidR="00C50924" w:rsidRDefault="00FE00A5">
            <w:r>
              <w:t>isi face cu usurinta prieteni</w:t>
            </w:r>
          </w:p>
        </w:tc>
        <w:tc>
          <w:tcPr>
            <w:tcW w:w="1497" w:type="dxa"/>
            <w:tcBorders>
              <w:top w:val="single" w:sz="4" w:space="0" w:color="auto"/>
              <w:left w:val="single" w:sz="4" w:space="0" w:color="auto"/>
              <w:bottom w:val="single" w:sz="4" w:space="0" w:color="auto"/>
              <w:right w:val="single" w:sz="4" w:space="0" w:color="auto"/>
            </w:tcBorders>
          </w:tcPr>
          <w:p w:rsidR="00FE00A5" w:rsidRDefault="00FE00A5" w:rsidP="00FE00A5">
            <w:pPr>
              <w:pStyle w:val="NormalWeb"/>
            </w:pPr>
            <w:r>
              <w:t>nu respecta planul, amanand</w:t>
            </w:r>
          </w:p>
          <w:p w:rsidR="00C50924" w:rsidRDefault="00C50924"/>
        </w:tc>
        <w:tc>
          <w:tcPr>
            <w:tcW w:w="1204" w:type="dxa"/>
            <w:tcBorders>
              <w:top w:val="single" w:sz="4" w:space="0" w:color="auto"/>
              <w:left w:val="single" w:sz="4" w:space="0" w:color="auto"/>
              <w:bottom w:val="single" w:sz="4" w:space="0" w:color="auto"/>
              <w:right w:val="single" w:sz="4" w:space="0" w:color="auto"/>
            </w:tcBorders>
          </w:tcPr>
          <w:p w:rsidR="00C50924" w:rsidRDefault="00FE00A5">
            <w:r>
              <w:t>nu are prea mare nevoie de prieteni</w:t>
            </w:r>
            <w:r>
              <w:br/>
            </w:r>
          </w:p>
        </w:tc>
        <w:tc>
          <w:tcPr>
            <w:tcW w:w="1046" w:type="dxa"/>
            <w:tcBorders>
              <w:top w:val="single" w:sz="4" w:space="0" w:color="auto"/>
              <w:left w:val="single" w:sz="4" w:space="0" w:color="auto"/>
              <w:bottom w:val="single" w:sz="4" w:space="0" w:color="auto"/>
              <w:right w:val="single" w:sz="4" w:space="0" w:color="auto"/>
            </w:tcBorders>
          </w:tcPr>
          <w:p w:rsidR="00C50924" w:rsidRDefault="00FE00A5">
            <w:r>
              <w:t>foarte nerabdator</w:t>
            </w:r>
            <w:r>
              <w:br/>
            </w:r>
          </w:p>
        </w:tc>
        <w:tc>
          <w:tcPr>
            <w:tcW w:w="1170" w:type="dxa"/>
            <w:tcBorders>
              <w:top w:val="single" w:sz="4" w:space="0" w:color="auto"/>
              <w:left w:val="single" w:sz="4" w:space="0" w:color="auto"/>
              <w:bottom w:val="single" w:sz="4" w:space="0" w:color="auto"/>
              <w:right w:val="single" w:sz="4" w:space="0" w:color="auto"/>
            </w:tcBorders>
          </w:tcPr>
          <w:p w:rsidR="00C50924" w:rsidRDefault="00FE00A5">
            <w:r>
              <w:t>este bun ascultator, are multi prieteni</w:t>
            </w:r>
            <w:r>
              <w:br/>
            </w:r>
          </w:p>
        </w:tc>
        <w:tc>
          <w:tcPr>
            <w:tcW w:w="1300" w:type="dxa"/>
            <w:tcBorders>
              <w:top w:val="single" w:sz="4" w:space="0" w:color="auto"/>
              <w:left w:val="single" w:sz="4" w:space="0" w:color="auto"/>
              <w:bottom w:val="single" w:sz="4" w:space="0" w:color="auto"/>
              <w:right w:val="single" w:sz="4" w:space="0" w:color="auto"/>
            </w:tcBorders>
          </w:tcPr>
          <w:p w:rsidR="00C50924" w:rsidRDefault="00FE00A5">
            <w:r>
              <w:t>– e incapabil de a se entuziasma</w:t>
            </w:r>
          </w:p>
        </w:tc>
        <w:tc>
          <w:tcPr>
            <w:tcW w:w="1220" w:type="dxa"/>
            <w:tcBorders>
              <w:top w:val="single" w:sz="4" w:space="0" w:color="auto"/>
              <w:left w:val="single" w:sz="4" w:space="0" w:color="auto"/>
              <w:bottom w:val="single" w:sz="4" w:space="0" w:color="auto"/>
              <w:right w:val="single" w:sz="4" w:space="0" w:color="auto"/>
            </w:tcBorders>
          </w:tcPr>
          <w:p w:rsidR="00C50924" w:rsidRDefault="00CD1443">
            <w:r>
              <w:t>isi face cu precautie prieteni</w:t>
            </w:r>
          </w:p>
        </w:tc>
        <w:tc>
          <w:tcPr>
            <w:tcW w:w="1484" w:type="dxa"/>
            <w:tcBorders>
              <w:top w:val="single" w:sz="4" w:space="0" w:color="auto"/>
              <w:left w:val="single" w:sz="4" w:space="0" w:color="auto"/>
              <w:bottom w:val="single" w:sz="4" w:space="0" w:color="auto"/>
              <w:right w:val="single" w:sz="4" w:space="0" w:color="auto"/>
            </w:tcBorders>
          </w:tcPr>
          <w:p w:rsidR="00C50924" w:rsidRDefault="00CD1443">
            <w:r>
              <w:t>amana planul doar pt ca ii trebuie siguranta ca-l va face perfect</w:t>
            </w:r>
            <w:r>
              <w:br/>
            </w:r>
          </w:p>
        </w:tc>
      </w:tr>
      <w:tr w:rsidR="00C50924" w:rsidTr="0028736E">
        <w:tc>
          <w:tcPr>
            <w:tcW w:w="1279" w:type="dxa"/>
            <w:tcBorders>
              <w:top w:val="single" w:sz="4" w:space="0" w:color="auto"/>
              <w:left w:val="single" w:sz="4" w:space="0" w:color="auto"/>
              <w:bottom w:val="single" w:sz="4" w:space="0" w:color="auto"/>
              <w:right w:val="single" w:sz="4" w:space="0" w:color="auto"/>
            </w:tcBorders>
          </w:tcPr>
          <w:p w:rsidR="00C50924" w:rsidRDefault="00FE00A5">
            <w:r>
              <w:lastRenderedPageBreak/>
              <w:t>– nu e ranchiunos</w:t>
            </w:r>
            <w:r>
              <w:br/>
            </w:r>
          </w:p>
        </w:tc>
        <w:tc>
          <w:tcPr>
            <w:tcW w:w="1497" w:type="dxa"/>
            <w:tcBorders>
              <w:top w:val="single" w:sz="4" w:space="0" w:color="auto"/>
              <w:left w:val="single" w:sz="4" w:space="0" w:color="auto"/>
              <w:bottom w:val="single" w:sz="4" w:space="0" w:color="auto"/>
              <w:right w:val="single" w:sz="4" w:space="0" w:color="auto"/>
            </w:tcBorders>
          </w:tcPr>
          <w:p w:rsidR="00C50924" w:rsidRDefault="00FE00A5">
            <w:r>
              <w:t>exagereaza in comentariile pe care le face in detaliu</w:t>
            </w:r>
            <w:r>
              <w:br/>
            </w:r>
          </w:p>
        </w:tc>
        <w:tc>
          <w:tcPr>
            <w:tcW w:w="1204" w:type="dxa"/>
            <w:tcBorders>
              <w:top w:val="single" w:sz="4" w:space="0" w:color="auto"/>
              <w:left w:val="single" w:sz="4" w:space="0" w:color="auto"/>
              <w:bottom w:val="single" w:sz="4" w:space="0" w:color="auto"/>
              <w:right w:val="single" w:sz="4" w:space="0" w:color="auto"/>
            </w:tcBorders>
          </w:tcPr>
          <w:p w:rsidR="00C50924" w:rsidRDefault="00FE00A5">
            <w:r>
              <w:t>de obicei are dreptate in ce spune</w:t>
            </w:r>
          </w:p>
        </w:tc>
        <w:tc>
          <w:tcPr>
            <w:tcW w:w="1046" w:type="dxa"/>
            <w:tcBorders>
              <w:top w:val="single" w:sz="4" w:space="0" w:color="auto"/>
              <w:left w:val="single" w:sz="4" w:space="0" w:color="auto"/>
              <w:bottom w:val="single" w:sz="4" w:space="0" w:color="auto"/>
              <w:right w:val="single" w:sz="4" w:space="0" w:color="auto"/>
            </w:tcBorders>
          </w:tcPr>
          <w:p w:rsidR="00FE00A5" w:rsidRDefault="00FE00A5" w:rsidP="00FE00A5">
            <w:pPr>
              <w:pStyle w:val="NormalWeb"/>
            </w:pPr>
            <w:r>
              <w:t>nu stie sa se relaxeze cateodata</w:t>
            </w:r>
          </w:p>
          <w:p w:rsidR="00C50924" w:rsidRDefault="00C50924"/>
        </w:tc>
        <w:tc>
          <w:tcPr>
            <w:tcW w:w="1170" w:type="dxa"/>
            <w:tcBorders>
              <w:top w:val="single" w:sz="4" w:space="0" w:color="auto"/>
              <w:left w:val="single" w:sz="4" w:space="0" w:color="auto"/>
              <w:bottom w:val="single" w:sz="4" w:space="0" w:color="auto"/>
              <w:right w:val="single" w:sz="4" w:space="0" w:color="auto"/>
            </w:tcBorders>
          </w:tcPr>
          <w:p w:rsidR="00C50924" w:rsidRDefault="00FE00A5">
            <w:r>
              <w:t>are simtul umorului, e inofensiv, e agreabil</w:t>
            </w:r>
          </w:p>
        </w:tc>
        <w:tc>
          <w:tcPr>
            <w:tcW w:w="1300" w:type="dxa"/>
            <w:tcBorders>
              <w:top w:val="single" w:sz="4" w:space="0" w:color="auto"/>
              <w:left w:val="single" w:sz="4" w:space="0" w:color="auto"/>
              <w:bottom w:val="single" w:sz="4" w:space="0" w:color="auto"/>
              <w:right w:val="single" w:sz="4" w:space="0" w:color="auto"/>
            </w:tcBorders>
          </w:tcPr>
          <w:p w:rsidR="00C50924" w:rsidRDefault="00FE00A5">
            <w:r>
              <w:t>– ii place rutina</w:t>
            </w:r>
            <w:r>
              <w:br/>
            </w:r>
          </w:p>
        </w:tc>
        <w:tc>
          <w:tcPr>
            <w:tcW w:w="1220" w:type="dxa"/>
            <w:tcBorders>
              <w:top w:val="single" w:sz="4" w:space="0" w:color="auto"/>
              <w:left w:val="single" w:sz="4" w:space="0" w:color="auto"/>
              <w:bottom w:val="single" w:sz="4" w:space="0" w:color="auto"/>
              <w:right w:val="single" w:sz="4" w:space="0" w:color="auto"/>
            </w:tcBorders>
          </w:tcPr>
          <w:p w:rsidR="00C50924" w:rsidRDefault="00CD1443">
            <w:r>
              <w:t>se multumeste sa stea deoparte</w:t>
            </w:r>
          </w:p>
        </w:tc>
        <w:tc>
          <w:tcPr>
            <w:tcW w:w="1484" w:type="dxa"/>
            <w:tcBorders>
              <w:top w:val="single" w:sz="4" w:space="0" w:color="auto"/>
              <w:left w:val="single" w:sz="4" w:space="0" w:color="auto"/>
              <w:bottom w:val="single" w:sz="4" w:space="0" w:color="auto"/>
              <w:right w:val="single" w:sz="4" w:space="0" w:color="auto"/>
            </w:tcBorders>
          </w:tcPr>
          <w:p w:rsidR="00C50924" w:rsidRDefault="00CD1443">
            <w:r>
              <w:t>crede ca ar putea fi fericit daca ceilalti ar fi ca el– sunt nesiguri pe imaginea lor</w:t>
            </w:r>
          </w:p>
        </w:tc>
      </w:tr>
      <w:tr w:rsidR="00C50924" w:rsidTr="0028736E">
        <w:tc>
          <w:tcPr>
            <w:tcW w:w="1279" w:type="dxa"/>
            <w:tcBorders>
              <w:top w:val="single" w:sz="4" w:space="0" w:color="auto"/>
              <w:left w:val="single" w:sz="4" w:space="0" w:color="auto"/>
              <w:bottom w:val="single" w:sz="4" w:space="0" w:color="auto"/>
              <w:right w:val="single" w:sz="4" w:space="0" w:color="auto"/>
            </w:tcBorders>
          </w:tcPr>
          <w:p w:rsidR="00C50924" w:rsidRDefault="00FE00A5">
            <w:r>
              <w:t>se ofera voluntar la serviciu sa faca diverse lucruri, concepe noi activitati</w:t>
            </w:r>
          </w:p>
        </w:tc>
        <w:tc>
          <w:tcPr>
            <w:tcW w:w="1497" w:type="dxa"/>
            <w:tcBorders>
              <w:top w:val="single" w:sz="4" w:space="0" w:color="auto"/>
              <w:left w:val="single" w:sz="4" w:space="0" w:color="auto"/>
              <w:bottom w:val="single" w:sz="4" w:space="0" w:color="auto"/>
              <w:right w:val="single" w:sz="4" w:space="0" w:color="auto"/>
            </w:tcBorders>
          </w:tcPr>
          <w:p w:rsidR="00C50924" w:rsidRDefault="00FE00A5">
            <w:r>
              <w:t>nu stiu sa asculte</w:t>
            </w:r>
          </w:p>
        </w:tc>
        <w:tc>
          <w:tcPr>
            <w:tcW w:w="1204" w:type="dxa"/>
            <w:tcBorders>
              <w:top w:val="single" w:sz="4" w:space="0" w:color="auto"/>
              <w:left w:val="single" w:sz="4" w:space="0" w:color="auto"/>
              <w:bottom w:val="single" w:sz="4" w:space="0" w:color="auto"/>
              <w:right w:val="single" w:sz="4" w:space="0" w:color="auto"/>
            </w:tcBorders>
          </w:tcPr>
          <w:p w:rsidR="00C50924" w:rsidRDefault="00FE00A5">
            <w:r>
              <w:t>conduce si organizeaza bine</w:t>
            </w:r>
            <w:r>
              <w:br/>
            </w:r>
          </w:p>
        </w:tc>
        <w:tc>
          <w:tcPr>
            <w:tcW w:w="1046" w:type="dxa"/>
            <w:tcBorders>
              <w:top w:val="single" w:sz="4" w:space="0" w:color="auto"/>
              <w:left w:val="single" w:sz="4" w:space="0" w:color="auto"/>
              <w:bottom w:val="single" w:sz="4" w:space="0" w:color="auto"/>
              <w:right w:val="single" w:sz="4" w:space="0" w:color="auto"/>
            </w:tcBorders>
          </w:tcPr>
          <w:p w:rsidR="00C50924" w:rsidRDefault="00FE00A5">
            <w:r>
              <w:t>ii place sa contrazica si va dovedi ca nu ai dreptate chiar daca tu ai. Te poate conduce la masina, expunandu-ti logica sa pana cand tu accepti indatoritor ca negrul e alb.</w:t>
            </w:r>
            <w:r>
              <w:br/>
            </w:r>
          </w:p>
        </w:tc>
        <w:tc>
          <w:tcPr>
            <w:tcW w:w="1170" w:type="dxa"/>
            <w:tcBorders>
              <w:top w:val="single" w:sz="4" w:space="0" w:color="auto"/>
              <w:left w:val="single" w:sz="4" w:space="0" w:color="auto"/>
              <w:bottom w:val="single" w:sz="4" w:space="0" w:color="auto"/>
              <w:right w:val="single" w:sz="4" w:space="0" w:color="auto"/>
            </w:tcBorders>
          </w:tcPr>
          <w:p w:rsidR="00C50924" w:rsidRDefault="00FE00A5">
            <w:r>
              <w:t>– in cariera e competent, ferm, mediaza probleme</w:t>
            </w:r>
            <w:r>
              <w:br/>
            </w:r>
          </w:p>
        </w:tc>
        <w:tc>
          <w:tcPr>
            <w:tcW w:w="1300" w:type="dxa"/>
            <w:tcBorders>
              <w:top w:val="single" w:sz="4" w:space="0" w:color="auto"/>
              <w:left w:val="single" w:sz="4" w:space="0" w:color="auto"/>
              <w:bottom w:val="single" w:sz="4" w:space="0" w:color="auto"/>
              <w:right w:val="single" w:sz="4" w:space="0" w:color="auto"/>
            </w:tcBorders>
          </w:tcPr>
          <w:p w:rsidR="00C50924" w:rsidRDefault="00FE00A5">
            <w:r>
              <w:t>daca sunt impinsi de la spate, se simt ofensati</w:t>
            </w:r>
          </w:p>
        </w:tc>
        <w:tc>
          <w:tcPr>
            <w:tcW w:w="1220" w:type="dxa"/>
            <w:tcBorders>
              <w:top w:val="single" w:sz="4" w:space="0" w:color="auto"/>
              <w:left w:val="single" w:sz="4" w:space="0" w:color="auto"/>
              <w:bottom w:val="single" w:sz="4" w:space="0" w:color="auto"/>
              <w:right w:val="single" w:sz="4" w:space="0" w:color="auto"/>
            </w:tcBorders>
          </w:tcPr>
          <w:p w:rsidR="00C50924" w:rsidRDefault="00CD1443">
            <w:r>
              <w:t>va asculta plangerile si va rezolva problemele</w:t>
            </w:r>
          </w:p>
        </w:tc>
        <w:tc>
          <w:tcPr>
            <w:tcW w:w="1484" w:type="dxa"/>
            <w:tcBorders>
              <w:top w:val="single" w:sz="4" w:space="0" w:color="auto"/>
              <w:left w:val="single" w:sz="4" w:space="0" w:color="auto"/>
              <w:bottom w:val="single" w:sz="4" w:space="0" w:color="auto"/>
              <w:right w:val="single" w:sz="4" w:space="0" w:color="auto"/>
            </w:tcBorders>
          </w:tcPr>
          <w:p w:rsidR="00C50924" w:rsidRDefault="00CD1443">
            <w:r>
              <w:t>pierd mult timp cu planificarea</w:t>
            </w:r>
          </w:p>
        </w:tc>
      </w:tr>
      <w:tr w:rsidR="00C50924" w:rsidTr="0028736E">
        <w:tc>
          <w:tcPr>
            <w:tcW w:w="1279" w:type="dxa"/>
            <w:tcBorders>
              <w:top w:val="single" w:sz="4" w:space="0" w:color="auto"/>
              <w:left w:val="single" w:sz="4" w:space="0" w:color="auto"/>
              <w:bottom w:val="single" w:sz="4" w:space="0" w:color="auto"/>
              <w:right w:val="single" w:sz="4" w:space="0" w:color="auto"/>
            </w:tcBorders>
          </w:tcPr>
          <w:p w:rsidR="00C50924" w:rsidRDefault="00FE00A5">
            <w:r>
              <w:t>e indragit de prietenii copilului, e maestrul circului, transforma dezastrul in umor</w:t>
            </w:r>
            <w:r>
              <w:br/>
            </w:r>
          </w:p>
        </w:tc>
        <w:tc>
          <w:tcPr>
            <w:tcW w:w="1497" w:type="dxa"/>
            <w:tcBorders>
              <w:top w:val="single" w:sz="4" w:space="0" w:color="auto"/>
              <w:left w:val="single" w:sz="4" w:space="0" w:color="auto"/>
              <w:bottom w:val="single" w:sz="4" w:space="0" w:color="auto"/>
              <w:right w:val="single" w:sz="4" w:space="0" w:color="auto"/>
            </w:tcBorders>
          </w:tcPr>
          <w:p w:rsidR="00C50924" w:rsidRDefault="00FE00A5">
            <w:r>
              <w:t>e imatur, uituc</w:t>
            </w:r>
          </w:p>
        </w:tc>
        <w:tc>
          <w:tcPr>
            <w:tcW w:w="1204" w:type="dxa"/>
            <w:tcBorders>
              <w:top w:val="single" w:sz="4" w:space="0" w:color="auto"/>
              <w:left w:val="single" w:sz="4" w:space="0" w:color="auto"/>
              <w:bottom w:val="single" w:sz="4" w:space="0" w:color="auto"/>
              <w:right w:val="single" w:sz="4" w:space="0" w:color="auto"/>
            </w:tcBorders>
          </w:tcPr>
          <w:p w:rsidR="00C50924" w:rsidRDefault="00FE00A5">
            <w:r>
              <w:t>stie raspunsul corect</w:t>
            </w:r>
            <w:r>
              <w:br/>
            </w:r>
          </w:p>
        </w:tc>
        <w:tc>
          <w:tcPr>
            <w:tcW w:w="1046" w:type="dxa"/>
            <w:tcBorders>
              <w:top w:val="single" w:sz="4" w:space="0" w:color="auto"/>
              <w:left w:val="single" w:sz="4" w:space="0" w:color="auto"/>
              <w:bottom w:val="single" w:sz="4" w:space="0" w:color="auto"/>
              <w:right w:val="single" w:sz="4" w:space="0" w:color="auto"/>
            </w:tcBorders>
          </w:tcPr>
          <w:p w:rsidR="00C50924" w:rsidRDefault="00FE00A5">
            <w:r>
              <w:t>exagerat cu respectarea planurilor in timpul cel mai scurt posibil</w:t>
            </w:r>
          </w:p>
        </w:tc>
        <w:tc>
          <w:tcPr>
            <w:tcW w:w="1170" w:type="dxa"/>
            <w:tcBorders>
              <w:top w:val="single" w:sz="4" w:space="0" w:color="auto"/>
              <w:left w:val="single" w:sz="4" w:space="0" w:color="auto"/>
              <w:bottom w:val="single" w:sz="4" w:space="0" w:color="auto"/>
              <w:right w:val="single" w:sz="4" w:space="0" w:color="auto"/>
            </w:tcBorders>
          </w:tcPr>
          <w:p w:rsidR="00C50924" w:rsidRDefault="00FE00A5">
            <w:r>
              <w:t>isi rezerva timp destul pt copii, nu se grabeste, nu se supara repede</w:t>
            </w:r>
            <w:r>
              <w:br/>
            </w:r>
          </w:p>
        </w:tc>
        <w:tc>
          <w:tcPr>
            <w:tcW w:w="1300" w:type="dxa"/>
            <w:tcBorders>
              <w:top w:val="single" w:sz="4" w:space="0" w:color="auto"/>
              <w:left w:val="single" w:sz="4" w:space="0" w:color="auto"/>
              <w:bottom w:val="single" w:sz="4" w:space="0" w:color="auto"/>
              <w:right w:val="single" w:sz="4" w:space="0" w:color="auto"/>
            </w:tcBorders>
          </w:tcPr>
          <w:p w:rsidR="00C50924" w:rsidRDefault="00FE00A5">
            <w:r>
              <w:t>motivul pt care nu vor lua o decizie: pentru ca ei stiu ca celalalt va face tot cum crede el de cuviinta</w:t>
            </w:r>
            <w:r>
              <w:br/>
            </w:r>
          </w:p>
        </w:tc>
        <w:tc>
          <w:tcPr>
            <w:tcW w:w="1220" w:type="dxa"/>
            <w:tcBorders>
              <w:top w:val="single" w:sz="4" w:space="0" w:color="auto"/>
              <w:left w:val="single" w:sz="4" w:space="0" w:color="auto"/>
              <w:bottom w:val="single" w:sz="4" w:space="0" w:color="auto"/>
              <w:right w:val="single" w:sz="4" w:space="0" w:color="auto"/>
            </w:tcBorders>
          </w:tcPr>
          <w:p w:rsidR="00C50924" w:rsidRDefault="00CD1443">
            <w:r>
              <w:t>in cariera e meticulos, ordonat, organizat, are constiinta detaliului</w:t>
            </w:r>
          </w:p>
        </w:tc>
        <w:tc>
          <w:tcPr>
            <w:tcW w:w="1484" w:type="dxa"/>
            <w:tcBorders>
              <w:top w:val="single" w:sz="4" w:space="0" w:color="auto"/>
              <w:left w:val="single" w:sz="4" w:space="0" w:color="auto"/>
              <w:bottom w:val="single" w:sz="4" w:space="0" w:color="auto"/>
              <w:right w:val="single" w:sz="4" w:space="0" w:color="auto"/>
            </w:tcBorders>
          </w:tcPr>
          <w:p w:rsidR="00C50924" w:rsidRDefault="00CD1443">
            <w:r>
              <w:t>– au pretentii nerealiste de la altii</w:t>
            </w:r>
          </w:p>
        </w:tc>
      </w:tr>
    </w:tbl>
    <w:p w:rsidR="0028736E" w:rsidRDefault="0028736E" w:rsidP="00C50924">
      <w:pPr>
        <w:rPr>
          <w:rFonts w:ascii="Times New Roman" w:hAnsi="Times New Roman"/>
          <w:i/>
          <w:color w:val="FF0000"/>
          <w:sz w:val="24"/>
          <w:szCs w:val="24"/>
        </w:rPr>
      </w:pPr>
    </w:p>
    <w:p w:rsidR="00C50924" w:rsidRDefault="0028736E" w:rsidP="00C50924">
      <w:r w:rsidRPr="0028736E">
        <w:rPr>
          <w:rFonts w:ascii="Times New Roman" w:hAnsi="Times New Roman"/>
          <w:color w:val="FF0000"/>
          <w:sz w:val="24"/>
          <w:szCs w:val="24"/>
        </w:rPr>
        <w:t>c</w:t>
      </w:r>
      <w:r>
        <w:rPr>
          <w:rFonts w:ascii="Times New Roman" w:hAnsi="Times New Roman"/>
          <w:color w:val="FF0000"/>
          <w:sz w:val="24"/>
          <w:szCs w:val="24"/>
        </w:rPr>
        <w:t>onsilierartedeva@yahoo.com</w:t>
      </w:r>
    </w:p>
    <w:p w:rsidR="0028736E" w:rsidRDefault="0028736E" w:rsidP="00C50924"/>
    <w:p w:rsidR="001A5B73" w:rsidRDefault="00CD1443"/>
    <w:sectPr w:rsidR="001A5B73" w:rsidSect="00187516">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3638C6"/>
    <w:multiLevelType w:val="hybridMultilevel"/>
    <w:tmpl w:val="7B68AE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924"/>
    <w:rsid w:val="00187516"/>
    <w:rsid w:val="0028736E"/>
    <w:rsid w:val="00475CB3"/>
    <w:rsid w:val="00C50924"/>
    <w:rsid w:val="00CD1443"/>
    <w:rsid w:val="00E24171"/>
    <w:rsid w:val="00FE0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4BD7B2-1965-4583-80DD-4FDF07E3F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924"/>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924"/>
    <w:pPr>
      <w:ind w:left="720"/>
      <w:contextualSpacing/>
    </w:pPr>
  </w:style>
  <w:style w:type="table" w:styleId="TableGrid">
    <w:name w:val="Table Grid"/>
    <w:basedOn w:val="TableNormal"/>
    <w:uiPriority w:val="59"/>
    <w:rsid w:val="00C5092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E00A5"/>
    <w:pPr>
      <w:spacing w:before="100" w:beforeAutospacing="1" w:after="100" w:afterAutospacing="1" w:line="240" w:lineRule="auto"/>
    </w:pPr>
    <w:rPr>
      <w:rFonts w:ascii="Times New Roman" w:eastAsia="Times New Roman" w:hAnsi="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38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518</Words>
  <Characters>3008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User</cp:lastModifiedBy>
  <cp:revision>3</cp:revision>
  <dcterms:created xsi:type="dcterms:W3CDTF">2020-05-08T10:28:00Z</dcterms:created>
  <dcterms:modified xsi:type="dcterms:W3CDTF">2020-05-08T10:41:00Z</dcterms:modified>
</cp:coreProperties>
</file>